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EF" w:rsidRPr="004357B5" w:rsidRDefault="00ED7B85" w:rsidP="004B12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b/>
          <w:color w:val="00000A"/>
          <w:sz w:val="28"/>
          <w:szCs w:val="24"/>
        </w:rPr>
        <w:t>Herramientas para la prospección y monitoreo de acuíferos</w:t>
      </w:r>
    </w:p>
    <w:p w:rsidR="00514BAE" w:rsidRPr="004357B5" w:rsidRDefault="00514BAE" w:rsidP="00096F3E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096F3E" w:rsidRPr="004357B5" w:rsidRDefault="00096F3E" w:rsidP="00096F3E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 xml:space="preserve">Créditos: </w:t>
      </w:r>
    </w:p>
    <w:p w:rsidR="007551A8" w:rsidRPr="004357B5" w:rsidRDefault="007551A8" w:rsidP="007551A8">
      <w:pPr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 xml:space="preserve">Duración: </w:t>
      </w:r>
      <w:r w:rsidR="00514BAE" w:rsidRPr="004357B5">
        <w:rPr>
          <w:rFonts w:cs="Arial"/>
          <w:bCs/>
          <w:sz w:val="24"/>
          <w:szCs w:val="24"/>
        </w:rPr>
        <w:t>30</w:t>
      </w:r>
      <w:r w:rsidRPr="004357B5">
        <w:rPr>
          <w:rFonts w:cs="Arial"/>
          <w:bCs/>
          <w:sz w:val="24"/>
          <w:szCs w:val="24"/>
        </w:rPr>
        <w:t xml:space="preserve"> horas: </w:t>
      </w:r>
      <w:r w:rsidR="00514BAE" w:rsidRPr="004357B5">
        <w:rPr>
          <w:rFonts w:cs="Arial"/>
          <w:bCs/>
          <w:sz w:val="24"/>
          <w:szCs w:val="24"/>
        </w:rPr>
        <w:t>25</w:t>
      </w:r>
      <w:r w:rsidRPr="004357B5">
        <w:rPr>
          <w:rFonts w:cs="Arial"/>
          <w:bCs/>
          <w:sz w:val="24"/>
          <w:szCs w:val="24"/>
        </w:rPr>
        <w:t xml:space="preserve"> de teórico y </w:t>
      </w:r>
      <w:r w:rsidR="00514BAE" w:rsidRPr="004357B5">
        <w:rPr>
          <w:rFonts w:cs="Arial"/>
          <w:bCs/>
          <w:sz w:val="24"/>
          <w:szCs w:val="24"/>
        </w:rPr>
        <w:t>5</w:t>
      </w:r>
      <w:r w:rsidRPr="004357B5">
        <w:rPr>
          <w:rFonts w:cs="Arial"/>
          <w:bCs/>
          <w:sz w:val="24"/>
          <w:szCs w:val="24"/>
        </w:rPr>
        <w:t xml:space="preserve"> de práctico.</w:t>
      </w:r>
    </w:p>
    <w:p w:rsidR="00514BAE" w:rsidRPr="004357B5" w:rsidRDefault="00514BAE" w:rsidP="00744C9C">
      <w:pPr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>Destinatarios:</w:t>
      </w:r>
      <w:r w:rsidRPr="004357B5">
        <w:rPr>
          <w:rFonts w:cs="Arial"/>
          <w:bCs/>
          <w:sz w:val="24"/>
          <w:szCs w:val="24"/>
        </w:rPr>
        <w:t xml:space="preserve"> Alumnos y egresado</w:t>
      </w:r>
      <w:r w:rsidR="00C660CB">
        <w:rPr>
          <w:rFonts w:cs="Arial"/>
          <w:bCs/>
          <w:sz w:val="24"/>
          <w:szCs w:val="24"/>
        </w:rPr>
        <w:t>s</w:t>
      </w:r>
      <w:r w:rsidRPr="004357B5">
        <w:rPr>
          <w:rFonts w:cs="Arial"/>
          <w:bCs/>
          <w:sz w:val="24"/>
          <w:szCs w:val="24"/>
        </w:rPr>
        <w:t xml:space="preserve"> de las carreras Ingeniería Ambiental </w:t>
      </w:r>
      <w:r w:rsidR="00024F23" w:rsidRPr="004357B5">
        <w:rPr>
          <w:rFonts w:cs="Arial"/>
          <w:bCs/>
          <w:sz w:val="24"/>
          <w:szCs w:val="24"/>
        </w:rPr>
        <w:t xml:space="preserve">e </w:t>
      </w:r>
      <w:r w:rsidRPr="004357B5">
        <w:rPr>
          <w:rFonts w:cs="Arial"/>
          <w:bCs/>
          <w:sz w:val="24"/>
          <w:szCs w:val="24"/>
        </w:rPr>
        <w:t>Ingeniería en Recursos Hídricos</w:t>
      </w:r>
    </w:p>
    <w:p w:rsidR="00744C9C" w:rsidRPr="004357B5" w:rsidRDefault="00744C9C" w:rsidP="00514BAE">
      <w:pPr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744C9C" w:rsidRPr="004357B5" w:rsidRDefault="00744C9C" w:rsidP="00514BAE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 xml:space="preserve">Docentes: </w:t>
      </w:r>
      <w:r w:rsidRPr="004357B5">
        <w:rPr>
          <w:rFonts w:cs="Arial"/>
          <w:b/>
          <w:bCs/>
          <w:sz w:val="24"/>
          <w:szCs w:val="24"/>
        </w:rPr>
        <w:tab/>
      </w:r>
    </w:p>
    <w:p w:rsidR="00744C9C" w:rsidRPr="004357B5" w:rsidRDefault="00744C9C" w:rsidP="00744C9C">
      <w:pPr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357B5">
        <w:rPr>
          <w:rFonts w:cs="Arial"/>
          <w:bCs/>
          <w:sz w:val="24"/>
          <w:szCs w:val="24"/>
        </w:rPr>
        <w:t>MSc. Jorge de los Santos. Grupo de Hidrología Subterránea del Instituto de Mecánica de los Fluidos, Facultad de Ingeniería, Universidad de la República de Uruguay.</w:t>
      </w:r>
    </w:p>
    <w:p w:rsidR="007551A8" w:rsidRPr="004357B5" w:rsidRDefault="00744C9C" w:rsidP="00744C9C">
      <w:pPr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357B5">
        <w:rPr>
          <w:rFonts w:cs="Arial"/>
          <w:bCs/>
          <w:sz w:val="24"/>
          <w:szCs w:val="24"/>
        </w:rPr>
        <w:t>MSc. Julián Ramos. Departamento del Agua, Centro Universitario Regional del Litoral Norte, Universidad de la República de Uruguay.</w:t>
      </w:r>
    </w:p>
    <w:p w:rsidR="00744C9C" w:rsidRPr="004357B5" w:rsidRDefault="00744C9C" w:rsidP="007551A8">
      <w:pPr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7551A8" w:rsidRPr="004357B5" w:rsidRDefault="007551A8" w:rsidP="0093149D">
      <w:pPr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4357B5">
        <w:rPr>
          <w:rFonts w:cs="Arial"/>
          <w:b/>
          <w:sz w:val="24"/>
          <w:szCs w:val="24"/>
        </w:rPr>
        <w:t xml:space="preserve">1. </w:t>
      </w:r>
      <w:r w:rsidRPr="004357B5">
        <w:rPr>
          <w:rFonts w:cs="Arial"/>
          <w:b/>
          <w:color w:val="000000"/>
          <w:sz w:val="24"/>
          <w:szCs w:val="24"/>
        </w:rPr>
        <w:t>Objetivos</w:t>
      </w:r>
    </w:p>
    <w:p w:rsidR="00096F3E" w:rsidRPr="004357B5" w:rsidRDefault="00DC10DE" w:rsidP="0000741E">
      <w:pPr>
        <w:jc w:val="both"/>
        <w:rPr>
          <w:rFonts w:cs="Arial"/>
          <w:color w:val="000000"/>
          <w:sz w:val="24"/>
          <w:szCs w:val="24"/>
        </w:rPr>
      </w:pPr>
      <w:r w:rsidRPr="004357B5">
        <w:rPr>
          <w:rFonts w:cs="Arial"/>
          <w:color w:val="000000"/>
          <w:sz w:val="24"/>
          <w:szCs w:val="24"/>
        </w:rPr>
        <w:t>Lograr que e</w:t>
      </w:r>
      <w:r w:rsidR="0093149D" w:rsidRPr="004357B5">
        <w:rPr>
          <w:rFonts w:cs="Arial"/>
          <w:color w:val="000000"/>
          <w:sz w:val="24"/>
          <w:szCs w:val="24"/>
        </w:rPr>
        <w:t xml:space="preserve">l estudiante </w:t>
      </w:r>
      <w:r w:rsidRPr="004357B5">
        <w:rPr>
          <w:rFonts w:cs="Arial"/>
          <w:color w:val="000000"/>
          <w:sz w:val="24"/>
          <w:szCs w:val="24"/>
        </w:rPr>
        <w:t>adquiera</w:t>
      </w:r>
      <w:r w:rsidR="00C01418" w:rsidRPr="004357B5">
        <w:rPr>
          <w:rFonts w:cs="Arial"/>
          <w:color w:val="000000"/>
          <w:sz w:val="24"/>
          <w:szCs w:val="24"/>
        </w:rPr>
        <w:t xml:space="preserve"> conceptos</w:t>
      </w:r>
      <w:r w:rsidR="000D5587" w:rsidRPr="004357B5">
        <w:rPr>
          <w:rFonts w:cs="Arial"/>
          <w:color w:val="000000"/>
          <w:sz w:val="24"/>
          <w:szCs w:val="24"/>
        </w:rPr>
        <w:t>general</w:t>
      </w:r>
      <w:r w:rsidRPr="004357B5">
        <w:rPr>
          <w:rFonts w:cs="Arial"/>
          <w:color w:val="000000"/>
          <w:sz w:val="24"/>
          <w:szCs w:val="24"/>
        </w:rPr>
        <w:t>es</w:t>
      </w:r>
      <w:r w:rsidR="00C01418" w:rsidRPr="004357B5">
        <w:rPr>
          <w:rFonts w:cs="Arial"/>
          <w:color w:val="000000"/>
          <w:sz w:val="24"/>
          <w:szCs w:val="24"/>
        </w:rPr>
        <w:t xml:space="preserve"> de métodos geofísicos</w:t>
      </w:r>
      <w:r w:rsidR="000D5587" w:rsidRPr="004357B5">
        <w:rPr>
          <w:rFonts w:cs="Arial"/>
          <w:color w:val="000000"/>
          <w:sz w:val="24"/>
          <w:szCs w:val="24"/>
        </w:rPr>
        <w:t xml:space="preserve">, </w:t>
      </w:r>
      <w:r w:rsidR="0093149D" w:rsidRPr="004357B5">
        <w:rPr>
          <w:rFonts w:cs="Arial"/>
          <w:color w:val="000000"/>
          <w:sz w:val="24"/>
          <w:szCs w:val="24"/>
        </w:rPr>
        <w:t xml:space="preserve">variables </w:t>
      </w:r>
      <w:r w:rsidR="000D5587" w:rsidRPr="004357B5">
        <w:rPr>
          <w:rFonts w:cs="Arial"/>
          <w:color w:val="00000A"/>
          <w:sz w:val="24"/>
          <w:szCs w:val="24"/>
        </w:rPr>
        <w:t>involucradas</w:t>
      </w:r>
      <w:r w:rsidR="0093149D" w:rsidRPr="004357B5">
        <w:rPr>
          <w:rFonts w:cs="Arial"/>
          <w:color w:val="000000"/>
          <w:sz w:val="24"/>
          <w:szCs w:val="24"/>
        </w:rPr>
        <w:t xml:space="preserve">y técnicas </w:t>
      </w:r>
      <w:r w:rsidR="009C3105" w:rsidRPr="004357B5">
        <w:rPr>
          <w:rFonts w:cs="Arial"/>
          <w:color w:val="000000"/>
          <w:sz w:val="24"/>
          <w:szCs w:val="24"/>
        </w:rPr>
        <w:t>que se utilizan para la exploración</w:t>
      </w:r>
      <w:r w:rsidR="00E903FB" w:rsidRPr="004357B5">
        <w:rPr>
          <w:rFonts w:cs="Arial"/>
          <w:color w:val="000000"/>
          <w:sz w:val="24"/>
          <w:szCs w:val="24"/>
        </w:rPr>
        <w:t>,</w:t>
      </w:r>
      <w:r w:rsidR="0093149D" w:rsidRPr="004357B5">
        <w:rPr>
          <w:rFonts w:cs="Arial"/>
          <w:color w:val="000000"/>
          <w:sz w:val="24"/>
          <w:szCs w:val="24"/>
        </w:rPr>
        <w:t xml:space="preserve">prospección </w:t>
      </w:r>
      <w:r w:rsidR="00E903FB" w:rsidRPr="004357B5">
        <w:rPr>
          <w:rFonts w:cs="Arial"/>
          <w:color w:val="000000"/>
          <w:sz w:val="24"/>
          <w:szCs w:val="24"/>
        </w:rPr>
        <w:t xml:space="preserve">y monitoreo </w:t>
      </w:r>
      <w:r w:rsidR="0093149D" w:rsidRPr="004357B5">
        <w:rPr>
          <w:rFonts w:cs="Arial"/>
          <w:color w:val="000000"/>
          <w:sz w:val="24"/>
          <w:szCs w:val="24"/>
        </w:rPr>
        <w:t xml:space="preserve">de recursos </w:t>
      </w:r>
      <w:r w:rsidR="000D5587" w:rsidRPr="004357B5">
        <w:rPr>
          <w:rFonts w:cs="Arial"/>
          <w:color w:val="000000"/>
          <w:sz w:val="24"/>
          <w:szCs w:val="24"/>
        </w:rPr>
        <w:t>hídricos</w:t>
      </w:r>
      <w:r w:rsidR="00B11915">
        <w:rPr>
          <w:rFonts w:cs="Arial"/>
          <w:color w:val="000000"/>
          <w:sz w:val="24"/>
          <w:szCs w:val="24"/>
        </w:rPr>
        <w:t xml:space="preserve"> </w:t>
      </w:r>
      <w:r w:rsidRPr="004357B5">
        <w:rPr>
          <w:rFonts w:cs="Arial"/>
          <w:color w:val="000000"/>
          <w:sz w:val="24"/>
          <w:szCs w:val="24"/>
        </w:rPr>
        <w:t>subterráneos</w:t>
      </w:r>
      <w:r w:rsidR="009C3105" w:rsidRPr="004357B5">
        <w:rPr>
          <w:rFonts w:cs="Arial"/>
          <w:color w:val="000000"/>
          <w:sz w:val="24"/>
          <w:szCs w:val="24"/>
        </w:rPr>
        <w:t xml:space="preserve">. </w:t>
      </w:r>
    </w:p>
    <w:p w:rsidR="00F14E71" w:rsidRPr="004357B5" w:rsidRDefault="00C01418" w:rsidP="0000741E">
      <w:pPr>
        <w:jc w:val="both"/>
        <w:rPr>
          <w:rFonts w:cs="Arial"/>
          <w:color w:val="000000"/>
          <w:sz w:val="24"/>
          <w:szCs w:val="24"/>
        </w:rPr>
      </w:pPr>
      <w:r w:rsidRPr="004357B5">
        <w:rPr>
          <w:rFonts w:cs="Arial"/>
          <w:color w:val="000000"/>
          <w:sz w:val="24"/>
          <w:szCs w:val="24"/>
        </w:rPr>
        <w:t>Definir</w:t>
      </w:r>
      <w:r w:rsidR="00F14E71" w:rsidRPr="004357B5">
        <w:rPr>
          <w:rFonts w:cs="Arial"/>
          <w:color w:val="000000"/>
          <w:sz w:val="24"/>
          <w:szCs w:val="24"/>
        </w:rPr>
        <w:t xml:space="preserve"> criterio</w:t>
      </w:r>
      <w:r w:rsidRPr="004357B5">
        <w:rPr>
          <w:rFonts w:cs="Arial"/>
          <w:color w:val="000000"/>
          <w:sz w:val="24"/>
          <w:szCs w:val="24"/>
        </w:rPr>
        <w:t>s sobre posibilidades y limitaciones en</w:t>
      </w:r>
      <w:r w:rsidR="00F14E71" w:rsidRPr="004357B5">
        <w:rPr>
          <w:rFonts w:cs="Arial"/>
          <w:color w:val="000000"/>
          <w:sz w:val="24"/>
          <w:szCs w:val="24"/>
        </w:rPr>
        <w:t xml:space="preserve"> la aplicación de cada herramienta y su utilidad en estudios relacionados con el agua</w:t>
      </w:r>
      <w:r w:rsidR="00E903FB" w:rsidRPr="004357B5">
        <w:rPr>
          <w:rFonts w:cs="Arial"/>
          <w:color w:val="000000"/>
          <w:sz w:val="24"/>
          <w:szCs w:val="24"/>
        </w:rPr>
        <w:t xml:space="preserve"> subterránea</w:t>
      </w:r>
      <w:r w:rsidR="00024F23" w:rsidRPr="004357B5">
        <w:rPr>
          <w:rFonts w:cs="Arial"/>
          <w:color w:val="000000"/>
          <w:sz w:val="24"/>
          <w:szCs w:val="24"/>
        </w:rPr>
        <w:t>.</w:t>
      </w:r>
    </w:p>
    <w:p w:rsidR="007551A8" w:rsidRPr="004357B5" w:rsidRDefault="007551A8" w:rsidP="007551A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4357B5">
        <w:rPr>
          <w:rFonts w:cs="Arial"/>
          <w:b/>
          <w:color w:val="000000"/>
          <w:sz w:val="24"/>
          <w:szCs w:val="24"/>
        </w:rPr>
        <w:t xml:space="preserve">2. </w:t>
      </w:r>
      <w:r w:rsidR="00096F3E" w:rsidRPr="004357B5">
        <w:rPr>
          <w:rFonts w:cs="Arial"/>
          <w:b/>
          <w:color w:val="000000"/>
          <w:sz w:val="24"/>
          <w:szCs w:val="24"/>
        </w:rPr>
        <w:t>Metodología de la Enseñanza</w:t>
      </w:r>
    </w:p>
    <w:p w:rsidR="00873DD1" w:rsidRPr="004357B5" w:rsidRDefault="00873DD1" w:rsidP="00873DD1">
      <w:pPr>
        <w:jc w:val="both"/>
        <w:rPr>
          <w:rFonts w:cs="Arial"/>
          <w:sz w:val="24"/>
          <w:szCs w:val="24"/>
        </w:rPr>
      </w:pPr>
      <w:r w:rsidRPr="004357B5">
        <w:rPr>
          <w:rFonts w:cs="Arial"/>
          <w:sz w:val="24"/>
          <w:szCs w:val="24"/>
        </w:rPr>
        <w:t>Para el dictado de las clases teóricas se utilizar</w:t>
      </w:r>
      <w:r w:rsidR="009C3105" w:rsidRPr="004357B5">
        <w:rPr>
          <w:rFonts w:cs="Arial"/>
          <w:sz w:val="24"/>
          <w:szCs w:val="24"/>
        </w:rPr>
        <w:t>á</w:t>
      </w:r>
      <w:r w:rsidRPr="004357B5">
        <w:rPr>
          <w:rFonts w:cs="Arial"/>
          <w:sz w:val="24"/>
          <w:szCs w:val="24"/>
        </w:rPr>
        <w:t xml:space="preserve">n todos los medios que se dispongan en la Facultad. Las clases prácticas se </w:t>
      </w:r>
      <w:r w:rsidR="003C252D" w:rsidRPr="004357B5">
        <w:rPr>
          <w:rFonts w:cs="Arial"/>
          <w:sz w:val="24"/>
          <w:szCs w:val="24"/>
        </w:rPr>
        <w:t>desarrollarán</w:t>
      </w:r>
      <w:r w:rsidRPr="004357B5">
        <w:rPr>
          <w:rFonts w:cs="Arial"/>
          <w:sz w:val="24"/>
          <w:szCs w:val="24"/>
        </w:rPr>
        <w:t xml:space="preserve"> sobre la base de </w:t>
      </w:r>
      <w:r w:rsidR="00514BAE" w:rsidRPr="004357B5">
        <w:rPr>
          <w:rFonts w:cs="Arial"/>
          <w:sz w:val="24"/>
          <w:szCs w:val="24"/>
        </w:rPr>
        <w:t xml:space="preserve">ejercicios y </w:t>
      </w:r>
      <w:r w:rsidRPr="004357B5">
        <w:rPr>
          <w:rFonts w:cs="Arial"/>
          <w:sz w:val="24"/>
          <w:szCs w:val="24"/>
        </w:rPr>
        <w:t xml:space="preserve">experimentos propuestos por </w:t>
      </w:r>
      <w:r w:rsidR="00DC10DE" w:rsidRPr="004357B5">
        <w:rPr>
          <w:rFonts w:cs="Arial"/>
          <w:sz w:val="24"/>
          <w:szCs w:val="24"/>
        </w:rPr>
        <w:t>los docentes.</w:t>
      </w:r>
      <w:r w:rsidR="00C01418" w:rsidRPr="004357B5">
        <w:rPr>
          <w:rFonts w:cs="Arial"/>
          <w:sz w:val="24"/>
          <w:szCs w:val="24"/>
        </w:rPr>
        <w:t xml:space="preserve"> Sobre las 30 horas de curso, el estudiante</w:t>
      </w:r>
      <w:r w:rsidR="00163738" w:rsidRPr="004357B5">
        <w:rPr>
          <w:rFonts w:cs="Arial"/>
          <w:sz w:val="24"/>
          <w:szCs w:val="24"/>
        </w:rPr>
        <w:t xml:space="preserve"> deberá </w:t>
      </w:r>
      <w:r w:rsidR="00C01418" w:rsidRPr="004357B5">
        <w:rPr>
          <w:rFonts w:cs="Arial"/>
          <w:sz w:val="24"/>
          <w:szCs w:val="24"/>
        </w:rPr>
        <w:t>aplicar una</w:t>
      </w:r>
      <w:r w:rsidRPr="004357B5">
        <w:rPr>
          <w:rFonts w:cs="Arial"/>
          <w:sz w:val="24"/>
          <w:szCs w:val="24"/>
        </w:rPr>
        <w:t xml:space="preserve"> carga horaria domiciliaria</w:t>
      </w:r>
      <w:r w:rsidR="005B4CEA">
        <w:rPr>
          <w:rFonts w:cs="Arial"/>
          <w:sz w:val="24"/>
          <w:szCs w:val="24"/>
        </w:rPr>
        <w:t xml:space="preserve">adicional </w:t>
      </w:r>
      <w:r w:rsidR="00C01418" w:rsidRPr="004357B5">
        <w:rPr>
          <w:rFonts w:cs="Arial"/>
          <w:sz w:val="24"/>
          <w:szCs w:val="24"/>
        </w:rPr>
        <w:t>para resolución de los casos planteados</w:t>
      </w:r>
      <w:r w:rsidRPr="004357B5">
        <w:rPr>
          <w:rFonts w:cs="Arial"/>
          <w:sz w:val="24"/>
          <w:szCs w:val="24"/>
        </w:rPr>
        <w:t xml:space="preserve">. </w:t>
      </w:r>
    </w:p>
    <w:p w:rsidR="00122E92" w:rsidRPr="004357B5" w:rsidRDefault="00122E92" w:rsidP="00873DD1">
      <w:pPr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El contenido de las clases</w:t>
      </w:r>
      <w:r w:rsidR="00873DD1" w:rsidRPr="004357B5">
        <w:rPr>
          <w:rFonts w:cs="Arial"/>
          <w:color w:val="00000A"/>
          <w:sz w:val="24"/>
          <w:szCs w:val="24"/>
        </w:rPr>
        <w:t xml:space="preserve"> prácticas se desarrollará en </w:t>
      </w:r>
      <w:r w:rsidR="00C56F63" w:rsidRPr="004357B5">
        <w:rPr>
          <w:rFonts w:cs="Arial"/>
          <w:color w:val="00000A"/>
          <w:sz w:val="24"/>
          <w:szCs w:val="24"/>
        </w:rPr>
        <w:t>dos</w:t>
      </w:r>
      <w:r w:rsidRPr="004357B5">
        <w:rPr>
          <w:rFonts w:cs="Arial"/>
          <w:color w:val="00000A"/>
          <w:sz w:val="24"/>
          <w:szCs w:val="24"/>
        </w:rPr>
        <w:t xml:space="preserve"> áreas:</w:t>
      </w:r>
    </w:p>
    <w:p w:rsidR="00122E92" w:rsidRPr="004357B5" w:rsidRDefault="00122E92" w:rsidP="00122E92">
      <w:pPr>
        <w:spacing w:after="120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 xml:space="preserve">a) </w:t>
      </w:r>
      <w:r w:rsidR="00873DD1" w:rsidRPr="004357B5">
        <w:rPr>
          <w:rFonts w:cs="Arial"/>
          <w:color w:val="00000A"/>
          <w:sz w:val="24"/>
          <w:szCs w:val="24"/>
        </w:rPr>
        <w:t xml:space="preserve">Ejercicios prácticos con resolución analítica o mediante programa de computación en los que el estudiante deberá procesar e interpretar datos suministrados por </w:t>
      </w:r>
      <w:r w:rsidR="00BF5968" w:rsidRPr="004357B5">
        <w:rPr>
          <w:rFonts w:cs="Arial"/>
          <w:color w:val="00000A"/>
          <w:sz w:val="24"/>
          <w:szCs w:val="24"/>
        </w:rPr>
        <w:t>los</w:t>
      </w:r>
      <w:r w:rsidR="00873DD1" w:rsidRPr="004357B5">
        <w:rPr>
          <w:rFonts w:cs="Arial"/>
          <w:color w:val="00000A"/>
          <w:sz w:val="24"/>
          <w:szCs w:val="24"/>
        </w:rPr>
        <w:t xml:space="preserve"> docente</w:t>
      </w:r>
      <w:r w:rsidR="00BF5968" w:rsidRPr="004357B5">
        <w:rPr>
          <w:rFonts w:cs="Arial"/>
          <w:color w:val="00000A"/>
          <w:sz w:val="24"/>
          <w:szCs w:val="24"/>
        </w:rPr>
        <w:t>s</w:t>
      </w:r>
      <w:r w:rsidR="00873DD1" w:rsidRPr="004357B5">
        <w:rPr>
          <w:rFonts w:cs="Arial"/>
          <w:color w:val="00000A"/>
          <w:sz w:val="24"/>
          <w:szCs w:val="24"/>
        </w:rPr>
        <w:t>.</w:t>
      </w:r>
    </w:p>
    <w:p w:rsidR="007551A8" w:rsidRPr="004357B5" w:rsidRDefault="006A7714" w:rsidP="00122E92">
      <w:pPr>
        <w:spacing w:after="120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b</w:t>
      </w:r>
      <w:r w:rsidR="00122E92" w:rsidRPr="004357B5">
        <w:rPr>
          <w:rFonts w:cs="Arial"/>
          <w:color w:val="00000A"/>
          <w:sz w:val="24"/>
          <w:szCs w:val="24"/>
        </w:rPr>
        <w:t xml:space="preserve">) Práctica de campo para familiarizar al estudiante con el manejo del instrumental </w:t>
      </w:r>
      <w:r w:rsidR="00163738" w:rsidRPr="004357B5">
        <w:rPr>
          <w:rFonts w:cs="Arial"/>
          <w:color w:val="00000A"/>
          <w:sz w:val="24"/>
          <w:szCs w:val="24"/>
        </w:rPr>
        <w:t xml:space="preserve">disponible </w:t>
      </w:r>
      <w:r w:rsidR="00C01418" w:rsidRPr="004357B5">
        <w:rPr>
          <w:rFonts w:cs="Arial"/>
          <w:color w:val="00000A"/>
          <w:sz w:val="24"/>
          <w:szCs w:val="24"/>
        </w:rPr>
        <w:t>y aplicación de</w:t>
      </w:r>
      <w:r w:rsidR="00122E92" w:rsidRPr="004357B5">
        <w:rPr>
          <w:rFonts w:cs="Arial"/>
          <w:color w:val="00000A"/>
          <w:sz w:val="24"/>
          <w:szCs w:val="24"/>
        </w:rPr>
        <w:t xml:space="preserve"> los métodos desarrollados en el</w:t>
      </w:r>
      <w:r w:rsidR="003C252D" w:rsidRPr="004357B5">
        <w:rPr>
          <w:rFonts w:cs="Arial"/>
          <w:color w:val="00000A"/>
          <w:sz w:val="24"/>
          <w:szCs w:val="24"/>
        </w:rPr>
        <w:t xml:space="preserve"> curso teórico </w:t>
      </w:r>
      <w:r w:rsidRPr="004357B5">
        <w:rPr>
          <w:rFonts w:cs="Arial"/>
          <w:color w:val="00000A"/>
          <w:sz w:val="24"/>
          <w:szCs w:val="24"/>
        </w:rPr>
        <w:t>para la interpretación de los resultados</w:t>
      </w:r>
      <w:r w:rsidR="00E13BFA" w:rsidRPr="004357B5">
        <w:rPr>
          <w:rFonts w:cs="Arial"/>
          <w:color w:val="00000A"/>
          <w:sz w:val="24"/>
          <w:szCs w:val="24"/>
        </w:rPr>
        <w:t>.</w:t>
      </w:r>
    </w:p>
    <w:p w:rsidR="00873DD1" w:rsidRPr="004357B5" w:rsidRDefault="00873DD1" w:rsidP="00122E92">
      <w:pPr>
        <w:spacing w:after="120"/>
        <w:jc w:val="both"/>
        <w:rPr>
          <w:rFonts w:cs="Arial"/>
          <w:color w:val="000000"/>
          <w:sz w:val="24"/>
          <w:szCs w:val="24"/>
          <w:u w:val="single"/>
        </w:rPr>
      </w:pPr>
      <w:r w:rsidRPr="004357B5">
        <w:rPr>
          <w:rFonts w:cs="Arial"/>
          <w:sz w:val="24"/>
          <w:szCs w:val="24"/>
        </w:rPr>
        <w:t xml:space="preserve">Para orientar al alumno se entregarán guías con el procedimiento a seguir en cada caso.  </w:t>
      </w:r>
    </w:p>
    <w:p w:rsidR="00E13BFA" w:rsidRPr="004357B5" w:rsidRDefault="00E13BFA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p w:rsidR="00E13BFA" w:rsidRPr="004357B5" w:rsidRDefault="00E13BFA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p w:rsidR="00E13BFA" w:rsidRPr="004357B5" w:rsidRDefault="00E13BFA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p w:rsidR="00E13BFA" w:rsidRPr="004357B5" w:rsidRDefault="00E13BFA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p w:rsidR="00D00CD9" w:rsidRPr="004357B5" w:rsidRDefault="00044CFD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  <w:r w:rsidRPr="004357B5">
        <w:rPr>
          <w:rFonts w:cs="Arial"/>
          <w:b/>
          <w:color w:val="00000A"/>
          <w:sz w:val="24"/>
          <w:szCs w:val="24"/>
        </w:rPr>
        <w:t>3</w:t>
      </w:r>
      <w:r w:rsidR="00D00CD9" w:rsidRPr="004357B5">
        <w:rPr>
          <w:rFonts w:cs="Arial"/>
          <w:b/>
          <w:color w:val="00000A"/>
          <w:sz w:val="24"/>
          <w:szCs w:val="24"/>
        </w:rPr>
        <w:t>.Temario</w:t>
      </w:r>
    </w:p>
    <w:p w:rsidR="00486A1F" w:rsidRPr="004357B5" w:rsidRDefault="00486A1F" w:rsidP="005F4C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p w:rsidR="0093149D" w:rsidRPr="004357B5" w:rsidRDefault="0093149D" w:rsidP="00486A1F">
      <w:pPr>
        <w:spacing w:after="120" w:line="240" w:lineRule="auto"/>
        <w:jc w:val="both"/>
        <w:rPr>
          <w:rFonts w:cs="Arial"/>
          <w:b/>
          <w:bCs/>
          <w:color w:val="000000"/>
          <w:sz w:val="24"/>
        </w:rPr>
      </w:pPr>
      <w:r w:rsidRPr="004357B5">
        <w:rPr>
          <w:rFonts w:cs="Arial"/>
          <w:b/>
          <w:bCs/>
          <w:color w:val="000000"/>
          <w:sz w:val="24"/>
        </w:rPr>
        <w:t xml:space="preserve">Tema I </w:t>
      </w:r>
      <w:r w:rsidR="004357B5" w:rsidRPr="004357B5">
        <w:rPr>
          <w:rFonts w:cs="Arial"/>
          <w:b/>
          <w:color w:val="000000"/>
          <w:sz w:val="24"/>
        </w:rPr>
        <w:t>–</w:t>
      </w:r>
      <w:r w:rsidR="002A542B" w:rsidRPr="004357B5">
        <w:rPr>
          <w:rFonts w:cs="Arial"/>
          <w:b/>
          <w:bCs/>
          <w:color w:val="000000"/>
          <w:sz w:val="24"/>
        </w:rPr>
        <w:t>Introducción</w:t>
      </w:r>
    </w:p>
    <w:p w:rsidR="00E13BFA" w:rsidRPr="004357B5" w:rsidRDefault="0023799C" w:rsidP="00E13BFA">
      <w:pPr>
        <w:pStyle w:val="NormalWeb"/>
        <w:spacing w:before="0" w:beforeAutospacing="0"/>
        <w:jc w:val="both"/>
        <w:rPr>
          <w:rFonts w:asciiTheme="minorHAnsi" w:hAnsiTheme="minorHAnsi" w:cs="Arial"/>
          <w:color w:val="000000"/>
        </w:rPr>
      </w:pPr>
      <w:r w:rsidRPr="0049565F">
        <w:rPr>
          <w:rFonts w:asciiTheme="minorHAnsi" w:hAnsiTheme="minorHAnsi" w:cs="Arial"/>
        </w:rPr>
        <w:t xml:space="preserve">Características del curso. Objetivos y contenidos. Sistema de evaluación. </w:t>
      </w:r>
      <w:r w:rsidR="00E903FB" w:rsidRPr="0049565F">
        <w:rPr>
          <w:rFonts w:asciiTheme="minorHAnsi" w:hAnsiTheme="minorHAnsi" w:cs="Arial"/>
        </w:rPr>
        <w:t xml:space="preserve">Geología y </w:t>
      </w:r>
      <w:r w:rsidR="00D33897" w:rsidRPr="0049565F">
        <w:rPr>
          <w:rFonts w:asciiTheme="minorHAnsi" w:hAnsiTheme="minorHAnsi" w:cs="Arial"/>
        </w:rPr>
        <w:t>a</w:t>
      </w:r>
      <w:r w:rsidR="004F693E" w:rsidRPr="0049565F">
        <w:rPr>
          <w:rFonts w:asciiTheme="minorHAnsi" w:hAnsiTheme="minorHAnsi" w:cs="Arial"/>
        </w:rPr>
        <w:t>cuíferos. Cuencas subterráneas. Ley de Darcy. Ecuación general de flujo.</w:t>
      </w:r>
      <w:r w:rsidR="00E903FB" w:rsidRPr="0049565F">
        <w:rPr>
          <w:rFonts w:asciiTheme="minorHAnsi" w:hAnsiTheme="minorHAnsi" w:cs="Arial"/>
        </w:rPr>
        <w:t xml:space="preserve"> Caracterización hidráulica. Resoluciones analíticas de la ecuación general de flujo.</w:t>
      </w:r>
    </w:p>
    <w:p w:rsidR="00E13BFA" w:rsidRPr="004357B5" w:rsidRDefault="00E13BFA" w:rsidP="00E13BFA">
      <w:pPr>
        <w:pStyle w:val="NormalWeb"/>
        <w:spacing w:before="0" w:beforeAutospacing="0"/>
        <w:jc w:val="both"/>
        <w:rPr>
          <w:rFonts w:asciiTheme="minorHAnsi" w:hAnsiTheme="minorHAnsi" w:cs="Arial"/>
          <w:b/>
          <w:bCs/>
          <w:color w:val="000000"/>
          <w:sz w:val="22"/>
        </w:rPr>
      </w:pPr>
      <w:r w:rsidRPr="004357B5">
        <w:rPr>
          <w:rFonts w:asciiTheme="minorHAnsi" w:hAnsiTheme="minorHAnsi" w:cs="Arial"/>
          <w:b/>
          <w:bCs/>
          <w:color w:val="000000"/>
        </w:rPr>
        <w:t xml:space="preserve">Tema II </w:t>
      </w:r>
      <w:r w:rsidR="004357B5" w:rsidRPr="004357B5">
        <w:rPr>
          <w:rFonts w:asciiTheme="minorHAnsi" w:hAnsiTheme="minorHAnsi" w:cs="Arial"/>
          <w:b/>
          <w:color w:val="000000"/>
        </w:rPr>
        <w:t>–</w:t>
      </w:r>
      <w:r w:rsidR="004357B5">
        <w:rPr>
          <w:rFonts w:asciiTheme="minorHAnsi" w:hAnsiTheme="minorHAnsi" w:cs="Arial"/>
          <w:b/>
          <w:bCs/>
          <w:color w:val="000000"/>
        </w:rPr>
        <w:t xml:space="preserve">Introducción a métodos </w:t>
      </w:r>
      <w:r w:rsidR="004357B5" w:rsidRPr="004357B5">
        <w:rPr>
          <w:rFonts w:asciiTheme="minorHAnsi" w:hAnsiTheme="minorHAnsi" w:cs="Arial"/>
          <w:b/>
          <w:color w:val="00000A"/>
        </w:rPr>
        <w:t>prospección y monitoreo de acuíferos</w:t>
      </w:r>
    </w:p>
    <w:p w:rsidR="0093149D" w:rsidRPr="004357B5" w:rsidRDefault="0093149D" w:rsidP="00E13BFA">
      <w:pPr>
        <w:pStyle w:val="NormalWeb"/>
        <w:spacing w:before="0" w:beforeAutospacing="0"/>
        <w:jc w:val="both"/>
        <w:rPr>
          <w:rFonts w:asciiTheme="minorHAnsi" w:hAnsiTheme="minorHAnsi" w:cs="Arial"/>
          <w:color w:val="000000"/>
        </w:rPr>
      </w:pPr>
      <w:r w:rsidRPr="0049565F">
        <w:rPr>
          <w:rFonts w:asciiTheme="minorHAnsi" w:hAnsiTheme="minorHAnsi" w:cs="Arial"/>
          <w:color w:val="000000"/>
        </w:rPr>
        <w:t>Gravimetría. Magnetometría. Métodos Eléctricos</w:t>
      </w:r>
      <w:r w:rsidR="00CD2190" w:rsidRPr="0049565F">
        <w:rPr>
          <w:rFonts w:asciiTheme="minorHAnsi" w:hAnsiTheme="minorHAnsi" w:cs="Arial"/>
          <w:color w:val="000000"/>
        </w:rPr>
        <w:t xml:space="preserve">. Métodos </w:t>
      </w:r>
      <w:r w:rsidR="0023799C" w:rsidRPr="0049565F">
        <w:rPr>
          <w:rFonts w:asciiTheme="minorHAnsi" w:hAnsiTheme="minorHAnsi" w:cs="Arial"/>
          <w:color w:val="000000"/>
        </w:rPr>
        <w:t>Electromagnéticos</w:t>
      </w:r>
      <w:r w:rsidRPr="0049565F">
        <w:rPr>
          <w:rFonts w:asciiTheme="minorHAnsi" w:hAnsiTheme="minorHAnsi" w:cs="Arial"/>
          <w:color w:val="000000"/>
        </w:rPr>
        <w:t xml:space="preserve">. </w:t>
      </w:r>
      <w:r w:rsidR="00C01418" w:rsidRPr="0049565F">
        <w:rPr>
          <w:rFonts w:asciiTheme="minorHAnsi" w:hAnsiTheme="minorHAnsi" w:cs="Arial"/>
          <w:color w:val="000000"/>
        </w:rPr>
        <w:t>Métodos Sísmicos</w:t>
      </w:r>
      <w:r w:rsidRPr="0049565F">
        <w:rPr>
          <w:rFonts w:asciiTheme="minorHAnsi" w:hAnsiTheme="minorHAnsi" w:cs="Arial"/>
          <w:color w:val="000000"/>
        </w:rPr>
        <w:t xml:space="preserve">. </w:t>
      </w:r>
      <w:r w:rsidR="00C01418" w:rsidRPr="0049565F">
        <w:rPr>
          <w:rFonts w:asciiTheme="minorHAnsi" w:hAnsiTheme="minorHAnsi" w:cs="Arial"/>
          <w:color w:val="000000"/>
        </w:rPr>
        <w:t xml:space="preserve">Resonancia Magnética Nuclear. </w:t>
      </w:r>
      <w:r w:rsidR="00C660CB">
        <w:rPr>
          <w:rFonts w:asciiTheme="minorHAnsi" w:hAnsiTheme="minorHAnsi" w:cs="Arial"/>
          <w:color w:val="000000"/>
        </w:rPr>
        <w:t>Geofísica de pozo</w:t>
      </w:r>
      <w:r w:rsidR="0023799C" w:rsidRPr="0049565F">
        <w:rPr>
          <w:rFonts w:asciiTheme="minorHAnsi" w:hAnsiTheme="minorHAnsi" w:cs="Arial"/>
          <w:color w:val="000000"/>
        </w:rPr>
        <w:t>.</w:t>
      </w:r>
      <w:r w:rsidR="000615C4" w:rsidRPr="0049565F">
        <w:rPr>
          <w:rFonts w:asciiTheme="minorHAnsi" w:hAnsiTheme="minorHAnsi" w:cs="Arial"/>
          <w:color w:val="000000"/>
        </w:rPr>
        <w:t>Otras metodologías útiles.</w:t>
      </w:r>
    </w:p>
    <w:p w:rsidR="00E903FB" w:rsidRPr="0049565F" w:rsidRDefault="00D33897" w:rsidP="00E13BFA">
      <w:pPr>
        <w:pStyle w:val="NormalWeb"/>
        <w:spacing w:before="0" w:beforeAutospacing="0"/>
        <w:jc w:val="both"/>
        <w:rPr>
          <w:rFonts w:asciiTheme="minorHAnsi" w:hAnsiTheme="minorHAnsi" w:cs="Arial"/>
          <w:b/>
          <w:color w:val="000000"/>
        </w:rPr>
      </w:pPr>
      <w:r w:rsidRPr="0049565F">
        <w:rPr>
          <w:rFonts w:asciiTheme="minorHAnsi" w:hAnsiTheme="minorHAnsi" w:cs="Arial"/>
          <w:b/>
          <w:color w:val="000000"/>
        </w:rPr>
        <w:t>T</w:t>
      </w:r>
      <w:r w:rsidR="00E903FB" w:rsidRPr="0049565F">
        <w:rPr>
          <w:rFonts w:asciiTheme="minorHAnsi" w:hAnsiTheme="minorHAnsi" w:cs="Arial"/>
          <w:b/>
          <w:color w:val="000000"/>
        </w:rPr>
        <w:t xml:space="preserve">ema </w:t>
      </w:r>
      <w:r w:rsidRPr="0049565F">
        <w:rPr>
          <w:rFonts w:asciiTheme="minorHAnsi" w:hAnsiTheme="minorHAnsi" w:cs="Arial"/>
          <w:b/>
          <w:color w:val="000000"/>
        </w:rPr>
        <w:t>I</w:t>
      </w:r>
      <w:r w:rsidR="004357B5" w:rsidRPr="0049565F">
        <w:rPr>
          <w:rFonts w:asciiTheme="minorHAnsi" w:hAnsiTheme="minorHAnsi" w:cs="Arial"/>
          <w:b/>
          <w:color w:val="000000"/>
        </w:rPr>
        <w:t>II</w:t>
      </w:r>
      <w:r w:rsidR="00E903FB" w:rsidRPr="0049565F">
        <w:rPr>
          <w:rFonts w:asciiTheme="minorHAnsi" w:hAnsiTheme="minorHAnsi" w:cs="Arial"/>
          <w:b/>
          <w:color w:val="000000"/>
        </w:rPr>
        <w:t xml:space="preserve"> – Perforaciones </w:t>
      </w:r>
      <w:r w:rsidR="00E903FB" w:rsidRPr="0049565F">
        <w:rPr>
          <w:rFonts w:asciiTheme="minorHAnsi" w:hAnsiTheme="minorHAnsi" w:cs="Arial"/>
          <w:b/>
          <w:bCs/>
          <w:color w:val="000000"/>
        </w:rPr>
        <w:t>con</w:t>
      </w:r>
      <w:r w:rsidR="00E903FB" w:rsidRPr="0049565F">
        <w:rPr>
          <w:rFonts w:asciiTheme="minorHAnsi" w:hAnsiTheme="minorHAnsi" w:cs="Arial"/>
          <w:b/>
          <w:color w:val="000000"/>
        </w:rPr>
        <w:t xml:space="preserve"> fines hidrogeológicos</w:t>
      </w:r>
    </w:p>
    <w:p w:rsidR="00D3219A" w:rsidRPr="004357B5" w:rsidRDefault="00C01418" w:rsidP="006A7714">
      <w:pPr>
        <w:spacing w:after="0"/>
        <w:jc w:val="both"/>
        <w:rPr>
          <w:rFonts w:cs="Arial"/>
          <w:color w:val="00000A"/>
          <w:sz w:val="24"/>
          <w:szCs w:val="24"/>
        </w:rPr>
      </w:pPr>
      <w:r w:rsidRPr="0049565F">
        <w:rPr>
          <w:rFonts w:cs="Arial"/>
          <w:color w:val="00000A"/>
          <w:sz w:val="24"/>
          <w:szCs w:val="24"/>
        </w:rPr>
        <w:t xml:space="preserve">Métodos de </w:t>
      </w:r>
      <w:r w:rsidR="004F693E" w:rsidRPr="0049565F">
        <w:rPr>
          <w:rFonts w:cs="Arial"/>
          <w:color w:val="00000A"/>
          <w:sz w:val="24"/>
          <w:szCs w:val="24"/>
        </w:rPr>
        <w:t>Cateo y Perforación. Geometría</w:t>
      </w:r>
      <w:r w:rsidR="00C33C7A" w:rsidRPr="0049565F">
        <w:rPr>
          <w:rFonts w:cs="Arial"/>
          <w:color w:val="00000A"/>
          <w:sz w:val="24"/>
          <w:szCs w:val="24"/>
        </w:rPr>
        <w:t xml:space="preserve"> de </w:t>
      </w:r>
      <w:r w:rsidR="004F693E" w:rsidRPr="0049565F">
        <w:rPr>
          <w:rFonts w:cs="Arial"/>
          <w:color w:val="00000A"/>
          <w:sz w:val="24"/>
          <w:szCs w:val="24"/>
        </w:rPr>
        <w:t xml:space="preserve">los </w:t>
      </w:r>
      <w:r w:rsidR="00C33C7A" w:rsidRPr="0049565F">
        <w:rPr>
          <w:rFonts w:cs="Arial"/>
          <w:color w:val="00000A"/>
          <w:sz w:val="24"/>
          <w:szCs w:val="24"/>
        </w:rPr>
        <w:t>acuíferos.</w:t>
      </w:r>
      <w:r w:rsidR="004F693E" w:rsidRPr="0049565F">
        <w:rPr>
          <w:rFonts w:cs="Arial"/>
          <w:color w:val="00000A"/>
          <w:sz w:val="24"/>
          <w:szCs w:val="24"/>
        </w:rPr>
        <w:t xml:space="preserve"> Problemas puntuales y regionales.</w:t>
      </w:r>
    </w:p>
    <w:p w:rsidR="004357B5" w:rsidRPr="0049565F" w:rsidRDefault="004357B5" w:rsidP="004357B5">
      <w:pPr>
        <w:pStyle w:val="NormalWeb"/>
        <w:spacing w:before="0" w:beforeAutospacing="0"/>
        <w:jc w:val="both"/>
        <w:rPr>
          <w:rFonts w:asciiTheme="minorHAnsi" w:hAnsiTheme="minorHAnsi" w:cs="Arial"/>
          <w:b/>
          <w:bCs/>
          <w:color w:val="000000"/>
        </w:rPr>
      </w:pPr>
      <w:r w:rsidRPr="0049565F">
        <w:rPr>
          <w:rFonts w:asciiTheme="minorHAnsi" w:hAnsiTheme="minorHAnsi" w:cs="Arial"/>
          <w:b/>
          <w:color w:val="000000"/>
        </w:rPr>
        <w:t xml:space="preserve">Tema IV – </w:t>
      </w:r>
      <w:r w:rsidRPr="0049565F">
        <w:rPr>
          <w:rFonts w:asciiTheme="minorHAnsi" w:hAnsiTheme="minorHAnsi" w:cs="Arial"/>
          <w:b/>
          <w:bCs/>
          <w:color w:val="000000"/>
        </w:rPr>
        <w:t>Métodos geofísicos aplicados a investigaciones Hidrogeológicas e Ingeniero-geológicas.</w:t>
      </w:r>
    </w:p>
    <w:p w:rsidR="009C3623" w:rsidRDefault="009C3623" w:rsidP="0049565F">
      <w:pPr>
        <w:pStyle w:val="Standard"/>
        <w:tabs>
          <w:tab w:val="left" w:pos="-720"/>
          <w:tab w:val="left" w:pos="0"/>
        </w:tabs>
        <w:jc w:val="both"/>
        <w:rPr>
          <w:rFonts w:asciiTheme="minorHAnsi" w:hAnsiTheme="minorHAnsi" w:cs="Arial"/>
          <w:color w:val="000000"/>
        </w:rPr>
      </w:pPr>
      <w:r w:rsidRPr="0049565F">
        <w:rPr>
          <w:rFonts w:asciiTheme="minorHAnsi" w:hAnsiTheme="minorHAnsi" w:cs="Arial"/>
          <w:color w:val="000000"/>
        </w:rPr>
        <w:t>Gravimetría. Magnetometría. Métodos Eléctricos.  Métodos Electromagnéticos. Métodos Sísmicos. Resonancia Magné</w:t>
      </w:r>
      <w:r w:rsidR="00C660CB">
        <w:rPr>
          <w:rFonts w:asciiTheme="minorHAnsi" w:hAnsiTheme="minorHAnsi" w:cs="Arial"/>
          <w:color w:val="000000"/>
        </w:rPr>
        <w:t>tica Nuclear. Geofísica de pozo</w:t>
      </w:r>
      <w:r w:rsidRPr="0049565F">
        <w:rPr>
          <w:rFonts w:asciiTheme="minorHAnsi" w:hAnsiTheme="minorHAnsi" w:cs="Arial"/>
          <w:color w:val="000000"/>
        </w:rPr>
        <w:t xml:space="preserve">. </w:t>
      </w:r>
    </w:p>
    <w:p w:rsidR="009C3623" w:rsidRDefault="004357B5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Propiedades físicas de las rocas.</w:t>
      </w:r>
    </w:p>
    <w:p w:rsidR="009C3623" w:rsidRDefault="0049565F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Fundamentos físico – geológicos.</w:t>
      </w:r>
    </w:p>
    <w:p w:rsidR="009C3623" w:rsidRDefault="0049565F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Objetivos y tareas que pueden ser resueltas.</w:t>
      </w:r>
    </w:p>
    <w:p w:rsidR="009C3623" w:rsidRDefault="0049565F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Equipamiento y metodología de medición.</w:t>
      </w:r>
    </w:p>
    <w:p w:rsidR="009C3623" w:rsidRDefault="0049565F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Levantamientos geofísicos de campo.</w:t>
      </w:r>
    </w:p>
    <w:p w:rsidR="0049565F" w:rsidRPr="0049565F" w:rsidRDefault="0049565F" w:rsidP="009C3623">
      <w:pPr>
        <w:pStyle w:val="Standard"/>
        <w:numPr>
          <w:ilvl w:val="0"/>
          <w:numId w:val="8"/>
        </w:numPr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>Generalidades del procesamiento y representación de los resultados.</w:t>
      </w:r>
    </w:p>
    <w:p w:rsidR="0049565F" w:rsidRPr="00003E88" w:rsidRDefault="004357B5" w:rsidP="00003E88">
      <w:pPr>
        <w:pStyle w:val="NormalWeb"/>
        <w:spacing w:before="0" w:beforeAutospacing="0"/>
        <w:jc w:val="both"/>
        <w:rPr>
          <w:rFonts w:asciiTheme="minorHAnsi" w:hAnsiTheme="minorHAnsi" w:cs="Arial"/>
          <w:b/>
          <w:bCs/>
          <w:color w:val="000000"/>
        </w:rPr>
      </w:pPr>
      <w:r w:rsidRPr="00003E88">
        <w:rPr>
          <w:rFonts w:asciiTheme="minorHAnsi" w:hAnsiTheme="minorHAnsi" w:cs="Arial"/>
          <w:b/>
          <w:bCs/>
          <w:color w:val="000000"/>
        </w:rPr>
        <w:t xml:space="preserve">Tema V – </w:t>
      </w:r>
      <w:r w:rsidR="0049565F" w:rsidRPr="00003E88">
        <w:rPr>
          <w:rFonts w:asciiTheme="minorHAnsi" w:hAnsiTheme="minorHAnsi" w:cs="Arial"/>
          <w:b/>
          <w:bCs/>
          <w:color w:val="000000"/>
        </w:rPr>
        <w:t>Aplicación combinada de los métodos geofísicos.</w:t>
      </w:r>
    </w:p>
    <w:p w:rsidR="0049565F" w:rsidRPr="0049565F" w:rsidRDefault="0049565F" w:rsidP="0049565F">
      <w:pPr>
        <w:pStyle w:val="Standard"/>
        <w:tabs>
          <w:tab w:val="left" w:pos="-720"/>
          <w:tab w:val="left" w:pos="0"/>
        </w:tabs>
        <w:jc w:val="both"/>
        <w:rPr>
          <w:rFonts w:asciiTheme="minorHAnsi" w:hAnsiTheme="minorHAnsi"/>
          <w:color w:val="000000"/>
          <w:spacing w:val="-3"/>
        </w:rPr>
      </w:pPr>
      <w:r w:rsidRPr="0049565F">
        <w:rPr>
          <w:rFonts w:asciiTheme="minorHAnsi" w:hAnsiTheme="minorHAnsi"/>
          <w:color w:val="000000"/>
          <w:spacing w:val="-3"/>
        </w:rPr>
        <w:t xml:space="preserve">Ejemplos de aplicación a la prospección de recursos naturales, las investigaciones ingeniero - geológicas y al estudio de problemas </w:t>
      </w:r>
      <w:r w:rsidR="00003E88">
        <w:rPr>
          <w:rFonts w:asciiTheme="minorHAnsi" w:hAnsiTheme="minorHAnsi"/>
          <w:color w:val="000000"/>
          <w:spacing w:val="-3"/>
        </w:rPr>
        <w:t xml:space="preserve">de monitoreo y </w:t>
      </w:r>
      <w:r w:rsidRPr="0049565F">
        <w:rPr>
          <w:rFonts w:asciiTheme="minorHAnsi" w:hAnsiTheme="minorHAnsi"/>
          <w:color w:val="000000"/>
          <w:spacing w:val="-3"/>
        </w:rPr>
        <w:t>medioambientales.</w:t>
      </w:r>
    </w:p>
    <w:p w:rsidR="004357B5" w:rsidRPr="004357B5" w:rsidRDefault="004357B5" w:rsidP="004357B5">
      <w:pPr>
        <w:pStyle w:val="NormalWeb"/>
        <w:spacing w:before="0" w:beforeAutospacing="0"/>
        <w:jc w:val="both"/>
        <w:rPr>
          <w:rFonts w:asciiTheme="minorHAnsi" w:hAnsiTheme="minorHAnsi" w:cs="Arial"/>
          <w:b/>
          <w:color w:val="000000"/>
        </w:rPr>
      </w:pPr>
    </w:p>
    <w:p w:rsidR="001B62FB" w:rsidRPr="004357B5" w:rsidRDefault="00E903FB" w:rsidP="009314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>4</w:t>
      </w:r>
      <w:r w:rsidR="00FB5D35" w:rsidRPr="004357B5">
        <w:rPr>
          <w:rFonts w:cs="Arial"/>
          <w:b/>
          <w:bCs/>
          <w:sz w:val="24"/>
          <w:szCs w:val="24"/>
        </w:rPr>
        <w:t xml:space="preserve">. </w:t>
      </w:r>
      <w:r w:rsidR="001B62FB" w:rsidRPr="004357B5">
        <w:rPr>
          <w:rFonts w:cs="Arial"/>
          <w:b/>
          <w:bCs/>
          <w:sz w:val="24"/>
          <w:szCs w:val="24"/>
        </w:rPr>
        <w:t>Planificación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00"/>
        <w:gridCol w:w="1880"/>
        <w:gridCol w:w="1367"/>
      </w:tblGrid>
      <w:tr w:rsidR="001B62FB" w:rsidRPr="009C3623" w:rsidTr="00B33AD0">
        <w:tc>
          <w:tcPr>
            <w:tcW w:w="900" w:type="dxa"/>
          </w:tcPr>
          <w:p w:rsidR="001B62FB" w:rsidRPr="009C3623" w:rsidRDefault="001B62FB" w:rsidP="001B62FB">
            <w:pPr>
              <w:pStyle w:val="Ttulo1"/>
              <w:spacing w:before="24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9C3623">
              <w:rPr>
                <w:rFonts w:asciiTheme="minorHAnsi" w:hAnsiTheme="minorHAnsi" w:cs="Arial"/>
                <w:b w:val="0"/>
                <w:noProof/>
                <w:sz w:val="22"/>
                <w:szCs w:val="22"/>
                <w:u w:val="none"/>
              </w:rPr>
              <w:br w:type="page"/>
            </w:r>
            <w:r w:rsidRPr="009C3623">
              <w:rPr>
                <w:rFonts w:asciiTheme="minorHAnsi" w:hAnsiTheme="minorHAnsi"/>
                <w:sz w:val="22"/>
                <w:szCs w:val="22"/>
                <w:u w:val="none"/>
              </w:rPr>
              <w:t>TEMA</w:t>
            </w:r>
          </w:p>
        </w:tc>
        <w:tc>
          <w:tcPr>
            <w:tcW w:w="4500" w:type="dxa"/>
          </w:tcPr>
          <w:p w:rsidR="001B62FB" w:rsidRPr="009C3623" w:rsidRDefault="001B62FB" w:rsidP="001B62FB">
            <w:pPr>
              <w:pStyle w:val="Ttulo1"/>
              <w:spacing w:before="240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9C3623">
              <w:rPr>
                <w:rFonts w:asciiTheme="minorHAnsi" w:hAnsiTheme="minorHAnsi"/>
                <w:sz w:val="22"/>
                <w:szCs w:val="22"/>
                <w:u w:val="none"/>
              </w:rPr>
              <w:t>CONTENIDOS</w:t>
            </w:r>
          </w:p>
        </w:tc>
        <w:tc>
          <w:tcPr>
            <w:tcW w:w="1880" w:type="dxa"/>
          </w:tcPr>
          <w:p w:rsidR="001B62FB" w:rsidRPr="009C3623" w:rsidRDefault="001B62FB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 w:rsidRPr="009C3623">
              <w:rPr>
                <w:rFonts w:cs="Arial"/>
                <w:b/>
              </w:rPr>
              <w:t>ACTIVIDADES</w:t>
            </w:r>
          </w:p>
        </w:tc>
        <w:tc>
          <w:tcPr>
            <w:tcW w:w="1367" w:type="dxa"/>
          </w:tcPr>
          <w:p w:rsidR="001B62FB" w:rsidRPr="009C3623" w:rsidRDefault="001B62FB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 w:rsidRPr="009C3623">
              <w:rPr>
                <w:rFonts w:cs="Arial"/>
                <w:b/>
              </w:rPr>
              <w:t>DÍA</w:t>
            </w:r>
          </w:p>
        </w:tc>
      </w:tr>
      <w:tr w:rsidR="001B62FB" w:rsidRPr="009C3623" w:rsidTr="00B33AD0">
        <w:tc>
          <w:tcPr>
            <w:tcW w:w="900" w:type="dxa"/>
          </w:tcPr>
          <w:p w:rsidR="00080D88" w:rsidRDefault="00080D88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</w:p>
          <w:p w:rsidR="00080D88" w:rsidRDefault="00080D88" w:rsidP="00080D88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1B62FB" w:rsidRPr="009C3623" w:rsidRDefault="00003E88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 w:rsidRPr="009C3623">
              <w:rPr>
                <w:rFonts w:cs="Arial"/>
                <w:b/>
              </w:rPr>
              <w:t>I y II</w:t>
            </w:r>
          </w:p>
        </w:tc>
        <w:tc>
          <w:tcPr>
            <w:tcW w:w="4500" w:type="dxa"/>
          </w:tcPr>
          <w:p w:rsidR="00003E88" w:rsidRPr="009C3623" w:rsidRDefault="00003E88" w:rsidP="00003E88">
            <w:pPr>
              <w:pStyle w:val="NormalWeb"/>
              <w:spacing w:before="0" w:before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C3623">
              <w:rPr>
                <w:rFonts w:asciiTheme="minorHAnsi" w:hAnsiTheme="minorHAnsi" w:cs="Arial"/>
                <w:sz w:val="22"/>
                <w:szCs w:val="22"/>
              </w:rPr>
              <w:t xml:space="preserve">Características del curso. Objetivos y contenidos. Sistema de evaluación. Geología y acuíferos. Cuencas subterráneas. Ley de Darcy. Ecuación general de flujo. Caracterización hidráulica. Resoluciones analíticas de la ecuación general de flujo. </w:t>
            </w:r>
            <w:r w:rsidRPr="009C362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Gravimetría. Magnetometría. Métodos Eléctricos.  Métodos Electromagnéticos. </w:t>
            </w:r>
          </w:p>
          <w:p w:rsidR="001B62FB" w:rsidRPr="009C3623" w:rsidRDefault="001B62FB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rFonts w:cs="Arial"/>
                <w:bCs/>
              </w:rPr>
            </w:pPr>
          </w:p>
        </w:tc>
        <w:tc>
          <w:tcPr>
            <w:tcW w:w="1880" w:type="dxa"/>
          </w:tcPr>
          <w:p w:rsid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bCs/>
              </w:rPr>
            </w:pPr>
          </w:p>
          <w:p w:rsidR="00080D88" w:rsidRDefault="00080D88" w:rsidP="00080D88">
            <w:pPr>
              <w:pStyle w:val="Encabezado"/>
              <w:tabs>
                <w:tab w:val="clear" w:pos="4252"/>
                <w:tab w:val="clear" w:pos="8504"/>
              </w:tabs>
              <w:rPr>
                <w:bCs/>
              </w:rPr>
            </w:pPr>
          </w:p>
          <w:p w:rsidR="001B62FB" w:rsidRPr="009C3623" w:rsidRDefault="009C3623" w:rsidP="009C3623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T</w:t>
            </w:r>
            <w:r>
              <w:rPr>
                <w:bCs/>
              </w:rPr>
              <w:t>eo</w:t>
            </w:r>
            <w:r w:rsidRPr="009C3623">
              <w:rPr>
                <w:bCs/>
              </w:rPr>
              <w:t>r</w:t>
            </w:r>
            <w:r>
              <w:rPr>
                <w:bCs/>
              </w:rPr>
              <w:t>í</w:t>
            </w:r>
            <w:r w:rsidRPr="009C3623">
              <w:rPr>
                <w:bCs/>
              </w:rPr>
              <w:t>a</w:t>
            </w:r>
          </w:p>
        </w:tc>
        <w:tc>
          <w:tcPr>
            <w:tcW w:w="1367" w:type="dxa"/>
          </w:tcPr>
          <w:p w:rsidR="00080D88" w:rsidRDefault="00080D88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</w:p>
          <w:p w:rsidR="00080D88" w:rsidRDefault="00080D88" w:rsidP="00080D8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</w:p>
          <w:p w:rsidR="001B62FB" w:rsidRPr="009C3623" w:rsidRDefault="001B62FB" w:rsidP="00080D88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1</w:t>
            </w:r>
          </w:p>
        </w:tc>
      </w:tr>
      <w:tr w:rsidR="001B62FB" w:rsidRPr="009C3623" w:rsidTr="00B33AD0">
        <w:tc>
          <w:tcPr>
            <w:tcW w:w="900" w:type="dxa"/>
          </w:tcPr>
          <w:p w:rsidR="00080D88" w:rsidRDefault="00080D88" w:rsidP="00080D88">
            <w:pPr>
              <w:spacing w:before="240" w:after="0" w:line="240" w:lineRule="auto"/>
              <w:jc w:val="center"/>
              <w:rPr>
                <w:rFonts w:cs="Arial"/>
                <w:b/>
              </w:rPr>
            </w:pPr>
          </w:p>
          <w:p w:rsidR="001B62FB" w:rsidRPr="009C3623" w:rsidRDefault="00003E88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 w:rsidRPr="009C3623">
              <w:rPr>
                <w:rFonts w:cs="Arial"/>
                <w:b/>
              </w:rPr>
              <w:t>II y III</w:t>
            </w:r>
          </w:p>
        </w:tc>
        <w:tc>
          <w:tcPr>
            <w:tcW w:w="4500" w:type="dxa"/>
          </w:tcPr>
          <w:p w:rsidR="001B62FB" w:rsidRPr="009C3623" w:rsidRDefault="009C3623" w:rsidP="009C3623">
            <w:pPr>
              <w:spacing w:after="0"/>
              <w:jc w:val="both"/>
              <w:rPr>
                <w:rFonts w:cs="Arial"/>
                <w:color w:val="00000A"/>
              </w:rPr>
            </w:pPr>
            <w:r w:rsidRPr="009C3623">
              <w:rPr>
                <w:rFonts w:cs="Arial"/>
                <w:color w:val="000000"/>
              </w:rPr>
              <w:t>Métodos Sísmicos. Resonancia Magné</w:t>
            </w:r>
            <w:r w:rsidR="00C660CB">
              <w:rPr>
                <w:rFonts w:cs="Arial"/>
                <w:color w:val="000000"/>
              </w:rPr>
              <w:t>tica Nuclear. Geofísica de pozo</w:t>
            </w:r>
            <w:r w:rsidRPr="009C3623">
              <w:rPr>
                <w:rFonts w:cs="Arial"/>
                <w:color w:val="000000"/>
              </w:rPr>
              <w:t>. Otras metodologías útiles.</w:t>
            </w:r>
            <w:r w:rsidRPr="009C3623">
              <w:rPr>
                <w:rFonts w:cs="Arial"/>
                <w:color w:val="00000A"/>
              </w:rPr>
              <w:t xml:space="preserve"> Métodos de Cateo y Perforación. Geometría de los acuíferos. Problemas puntuales y regionales. </w:t>
            </w:r>
          </w:p>
        </w:tc>
        <w:tc>
          <w:tcPr>
            <w:tcW w:w="1880" w:type="dxa"/>
          </w:tcPr>
          <w:p w:rsidR="009C3623" w:rsidRDefault="009C3623" w:rsidP="00080D8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</w:p>
          <w:p w:rsidR="001B62FB" w:rsidRPr="009C3623" w:rsidRDefault="00003E88" w:rsidP="009C3623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T</w:t>
            </w:r>
            <w:r w:rsidR="009C3623">
              <w:rPr>
                <w:bCs/>
              </w:rPr>
              <w:t>eo</w:t>
            </w:r>
            <w:r w:rsidRPr="009C3623">
              <w:rPr>
                <w:bCs/>
              </w:rPr>
              <w:t>r</w:t>
            </w:r>
            <w:r w:rsidR="009C3623">
              <w:rPr>
                <w:bCs/>
              </w:rPr>
              <w:t>í</w:t>
            </w:r>
            <w:r w:rsidRPr="009C3623">
              <w:rPr>
                <w:bCs/>
              </w:rPr>
              <w:t>a</w:t>
            </w:r>
          </w:p>
        </w:tc>
        <w:tc>
          <w:tcPr>
            <w:tcW w:w="1367" w:type="dxa"/>
          </w:tcPr>
          <w:p w:rsidR="009C3623" w:rsidRDefault="009C3623" w:rsidP="00080D8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Cs/>
              </w:rPr>
            </w:pPr>
          </w:p>
          <w:p w:rsidR="001B62FB" w:rsidRPr="009C3623" w:rsidRDefault="001B62FB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2</w:t>
            </w:r>
          </w:p>
        </w:tc>
      </w:tr>
      <w:tr w:rsidR="001B62FB" w:rsidRPr="009C3623" w:rsidTr="00B33AD0">
        <w:tc>
          <w:tcPr>
            <w:tcW w:w="900" w:type="dxa"/>
          </w:tcPr>
          <w:p w:rsidR="001B62FB" w:rsidRPr="009C3623" w:rsidRDefault="00C660CB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4500" w:type="dxa"/>
          </w:tcPr>
          <w:p w:rsidR="001B62FB" w:rsidRP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rFonts w:cs="Arial"/>
              </w:rPr>
            </w:pPr>
            <w:r w:rsidRPr="0049565F">
              <w:rPr>
                <w:rFonts w:cs="Arial"/>
                <w:color w:val="000000"/>
              </w:rPr>
              <w:t>Gravimetría. Magnetometría.</w:t>
            </w:r>
            <w:r w:rsidR="00080D88" w:rsidRPr="0049565F">
              <w:rPr>
                <w:rFonts w:cs="Arial"/>
                <w:color w:val="000000"/>
              </w:rPr>
              <w:t>Métodos Eléctricos</w:t>
            </w:r>
          </w:p>
        </w:tc>
        <w:tc>
          <w:tcPr>
            <w:tcW w:w="1880" w:type="dxa"/>
          </w:tcPr>
          <w:p w:rsidR="001B62FB" w:rsidRPr="009C3623" w:rsidRDefault="009C3623" w:rsidP="009C3623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bCs/>
              </w:rPr>
            </w:pPr>
            <w:r>
              <w:rPr>
                <w:bCs/>
              </w:rPr>
              <w:t xml:space="preserve">Teoría y práctica </w:t>
            </w:r>
          </w:p>
        </w:tc>
        <w:tc>
          <w:tcPr>
            <w:tcW w:w="1367" w:type="dxa"/>
          </w:tcPr>
          <w:p w:rsidR="001B62FB" w:rsidRPr="009C3623" w:rsidRDefault="001B62FB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3</w:t>
            </w:r>
          </w:p>
        </w:tc>
      </w:tr>
      <w:tr w:rsidR="001B62FB" w:rsidRPr="009C3623" w:rsidTr="00B33AD0">
        <w:tc>
          <w:tcPr>
            <w:tcW w:w="900" w:type="dxa"/>
          </w:tcPr>
          <w:p w:rsidR="001B62FB" w:rsidRPr="009C3623" w:rsidRDefault="00C660CB" w:rsidP="00C660C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  <w:r w:rsidR="009C3623">
              <w:rPr>
                <w:rFonts w:cs="Arial"/>
                <w:b/>
              </w:rPr>
              <w:t>V</w:t>
            </w:r>
          </w:p>
        </w:tc>
        <w:tc>
          <w:tcPr>
            <w:tcW w:w="4500" w:type="dxa"/>
          </w:tcPr>
          <w:p w:rsidR="001B62FB" w:rsidRPr="009C3623" w:rsidRDefault="009C3623" w:rsidP="009C3623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both"/>
              <w:rPr>
                <w:rFonts w:cs="Arial"/>
              </w:rPr>
            </w:pPr>
            <w:r w:rsidRPr="0049565F">
              <w:rPr>
                <w:rFonts w:cs="Arial"/>
                <w:color w:val="000000"/>
              </w:rPr>
              <w:t xml:space="preserve">Métodos Electromagnéticos. Métodos Sísmicos. </w:t>
            </w:r>
          </w:p>
        </w:tc>
        <w:tc>
          <w:tcPr>
            <w:tcW w:w="1880" w:type="dxa"/>
          </w:tcPr>
          <w:p w:rsidR="001B62FB" w:rsidRP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bCs/>
              </w:rPr>
            </w:pPr>
            <w:r>
              <w:rPr>
                <w:bCs/>
              </w:rPr>
              <w:t>Teoría y práctica</w:t>
            </w:r>
          </w:p>
        </w:tc>
        <w:tc>
          <w:tcPr>
            <w:tcW w:w="1367" w:type="dxa"/>
          </w:tcPr>
          <w:p w:rsidR="001B62FB" w:rsidRPr="009C3623" w:rsidRDefault="001B62FB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4</w:t>
            </w:r>
          </w:p>
        </w:tc>
      </w:tr>
      <w:tr w:rsidR="001B62FB" w:rsidRPr="009C3623" w:rsidTr="00B33AD0">
        <w:tc>
          <w:tcPr>
            <w:tcW w:w="900" w:type="dxa"/>
          </w:tcPr>
          <w:p w:rsidR="009C3623" w:rsidRDefault="009C3623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</w:p>
          <w:p w:rsidR="001B62FB" w:rsidRPr="009C3623" w:rsidRDefault="00C660CB" w:rsidP="001B62FB">
            <w:pPr>
              <w:spacing w:before="24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  <w:r w:rsidR="009C3623">
              <w:rPr>
                <w:rFonts w:cs="Arial"/>
                <w:b/>
              </w:rPr>
              <w:t xml:space="preserve"> y V</w:t>
            </w:r>
          </w:p>
        </w:tc>
        <w:tc>
          <w:tcPr>
            <w:tcW w:w="4500" w:type="dxa"/>
          </w:tcPr>
          <w:p w:rsidR="00080D88" w:rsidRDefault="00080D88" w:rsidP="00080D88">
            <w:pPr>
              <w:pStyle w:val="Standard"/>
              <w:tabs>
                <w:tab w:val="left" w:pos="-720"/>
                <w:tab w:val="left" w:pos="0"/>
              </w:tabs>
              <w:jc w:val="both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Práctica de Campo</w:t>
            </w:r>
            <w:r w:rsidR="009C3623">
              <w:rPr>
                <w:rFonts w:asciiTheme="minorHAnsi" w:hAnsiTheme="minorHAnsi" w:cs="Arial"/>
                <w:color w:val="000000"/>
              </w:rPr>
              <w:t xml:space="preserve"> (</w:t>
            </w:r>
            <w:r>
              <w:rPr>
                <w:rFonts w:asciiTheme="minorHAnsi" w:hAnsiTheme="minorHAnsi" w:cs="Arial"/>
                <w:color w:val="000000"/>
              </w:rPr>
              <w:t>p</w:t>
            </w:r>
            <w:r w:rsidR="009C3623">
              <w:rPr>
                <w:rFonts w:asciiTheme="minorHAnsi" w:hAnsiTheme="minorHAnsi" w:cs="Arial"/>
                <w:color w:val="000000"/>
              </w:rPr>
              <w:t>or la mañana)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</w:p>
          <w:p w:rsidR="001B62FB" w:rsidRPr="009C3623" w:rsidRDefault="009C3623" w:rsidP="00080D88">
            <w:pPr>
              <w:pStyle w:val="Standard"/>
              <w:tabs>
                <w:tab w:val="left" w:pos="-720"/>
                <w:tab w:val="left" w:pos="0"/>
              </w:tabs>
              <w:jc w:val="both"/>
              <w:rPr>
                <w:rFonts w:asciiTheme="minorHAnsi" w:hAnsiTheme="minorHAnsi"/>
                <w:color w:val="000000"/>
                <w:spacing w:val="-3"/>
              </w:rPr>
            </w:pPr>
            <w:bookmarkStart w:id="0" w:name="_GoBack"/>
            <w:bookmarkEnd w:id="0"/>
            <w:r w:rsidRPr="0049565F">
              <w:rPr>
                <w:rFonts w:asciiTheme="minorHAnsi" w:hAnsiTheme="minorHAnsi" w:cs="Arial"/>
                <w:color w:val="000000"/>
              </w:rPr>
              <w:t>Resonancia Magné</w:t>
            </w:r>
            <w:r w:rsidR="00C660CB">
              <w:rPr>
                <w:rFonts w:asciiTheme="minorHAnsi" w:hAnsiTheme="minorHAnsi" w:cs="Arial"/>
                <w:color w:val="000000"/>
              </w:rPr>
              <w:t>tica Nuclear. Geofísica de pozo</w:t>
            </w:r>
            <w:r w:rsidRPr="0049565F">
              <w:rPr>
                <w:rFonts w:asciiTheme="minorHAnsi" w:hAnsiTheme="minorHAnsi" w:cs="Arial"/>
                <w:color w:val="000000"/>
              </w:rPr>
              <w:t>.</w:t>
            </w:r>
            <w:r w:rsidRPr="0049565F">
              <w:rPr>
                <w:rFonts w:asciiTheme="minorHAnsi" w:hAnsiTheme="minorHAnsi"/>
                <w:color w:val="000000"/>
                <w:spacing w:val="-3"/>
              </w:rPr>
              <w:t xml:space="preserve"> Ejemplos de aplicación a la prospección de recursos naturales, las investigaciones ingeniero - geológicas y al estudio de problemas </w:t>
            </w:r>
            <w:r>
              <w:rPr>
                <w:rFonts w:asciiTheme="minorHAnsi" w:hAnsiTheme="minorHAnsi"/>
                <w:color w:val="000000"/>
                <w:spacing w:val="-3"/>
              </w:rPr>
              <w:t xml:space="preserve">de monitoreo y </w:t>
            </w:r>
            <w:r w:rsidRPr="0049565F">
              <w:rPr>
                <w:rFonts w:asciiTheme="minorHAnsi" w:hAnsiTheme="minorHAnsi"/>
                <w:color w:val="000000"/>
                <w:spacing w:val="-3"/>
              </w:rPr>
              <w:t>medioambientales.</w:t>
            </w:r>
          </w:p>
        </w:tc>
        <w:tc>
          <w:tcPr>
            <w:tcW w:w="1880" w:type="dxa"/>
          </w:tcPr>
          <w:p w:rsid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bCs/>
              </w:rPr>
            </w:pPr>
          </w:p>
          <w:p w:rsidR="001B62FB" w:rsidRP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rPr>
                <w:bCs/>
              </w:rPr>
            </w:pPr>
            <w:r>
              <w:rPr>
                <w:bCs/>
              </w:rPr>
              <w:t>Teoría y práctica</w:t>
            </w:r>
          </w:p>
        </w:tc>
        <w:tc>
          <w:tcPr>
            <w:tcW w:w="1367" w:type="dxa"/>
          </w:tcPr>
          <w:p w:rsidR="009C3623" w:rsidRDefault="009C3623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</w:p>
          <w:p w:rsidR="001B62FB" w:rsidRPr="009C3623" w:rsidRDefault="001B62FB" w:rsidP="001B62FB">
            <w:pPr>
              <w:pStyle w:val="Encabezado"/>
              <w:tabs>
                <w:tab w:val="clear" w:pos="4252"/>
                <w:tab w:val="clear" w:pos="8504"/>
              </w:tabs>
              <w:spacing w:before="240"/>
              <w:jc w:val="center"/>
              <w:rPr>
                <w:bCs/>
              </w:rPr>
            </w:pPr>
            <w:r w:rsidRPr="009C3623">
              <w:rPr>
                <w:bCs/>
              </w:rPr>
              <w:t>5</w:t>
            </w:r>
          </w:p>
        </w:tc>
      </w:tr>
    </w:tbl>
    <w:p w:rsidR="001B62FB" w:rsidRPr="004357B5" w:rsidRDefault="001B62FB" w:rsidP="009314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</w:p>
    <w:p w:rsidR="0093149D" w:rsidRPr="004357B5" w:rsidRDefault="001B62FB" w:rsidP="009314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 xml:space="preserve">5. </w:t>
      </w:r>
      <w:r w:rsidR="00FB5D35" w:rsidRPr="004357B5">
        <w:rPr>
          <w:rFonts w:cs="Arial"/>
          <w:b/>
          <w:bCs/>
          <w:sz w:val="24"/>
          <w:szCs w:val="24"/>
        </w:rPr>
        <w:t>Evaluación</w:t>
      </w:r>
    </w:p>
    <w:p w:rsidR="0093149D" w:rsidRPr="004357B5" w:rsidRDefault="0093149D" w:rsidP="00E903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La evaluación</w:t>
      </w:r>
      <w:r w:rsidR="00E903FB" w:rsidRPr="004357B5">
        <w:rPr>
          <w:rFonts w:cs="Arial"/>
          <w:color w:val="00000A"/>
          <w:sz w:val="24"/>
          <w:szCs w:val="24"/>
        </w:rPr>
        <w:t xml:space="preserve"> del curso se realizará a través de la resolución de un trabajo práctico de desarrollo grupal y entrega personal en</w:t>
      </w:r>
      <w:r w:rsidR="00C56F63" w:rsidRPr="004357B5">
        <w:rPr>
          <w:rFonts w:cs="Arial"/>
          <w:color w:val="00000A"/>
          <w:sz w:val="24"/>
          <w:szCs w:val="24"/>
        </w:rPr>
        <w:t xml:space="preserve"> el que se integrarán los contenidos del curso.</w:t>
      </w:r>
    </w:p>
    <w:p w:rsidR="0093149D" w:rsidRPr="004357B5" w:rsidRDefault="0093149D" w:rsidP="0093149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</w:p>
    <w:p w:rsidR="004B12C5" w:rsidRPr="004357B5" w:rsidRDefault="001B62FB" w:rsidP="004B12C5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4357B5">
        <w:rPr>
          <w:rFonts w:cs="Arial"/>
          <w:b/>
          <w:bCs/>
          <w:sz w:val="24"/>
          <w:szCs w:val="24"/>
        </w:rPr>
        <w:t>6</w:t>
      </w:r>
      <w:r w:rsidR="0093149D" w:rsidRPr="004357B5">
        <w:rPr>
          <w:rFonts w:cs="Arial"/>
          <w:b/>
          <w:bCs/>
          <w:sz w:val="24"/>
          <w:szCs w:val="24"/>
        </w:rPr>
        <w:t>. Bibliografía</w:t>
      </w:r>
    </w:p>
    <w:p w:rsidR="00FB5D35" w:rsidRPr="004357B5" w:rsidRDefault="00FB5D35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Applied Geophysics 2º ed. W.M. Telford - L.P. Geldart - R.E. Sheriff</w:t>
      </w:r>
    </w:p>
    <w:p w:rsidR="00FB5D35" w:rsidRPr="004357B5" w:rsidRDefault="00FB5D35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Applied Hydrogeophysics -H. Vereecken, Binley A., G.</w:t>
      </w:r>
      <w:r w:rsidR="00A179E6" w:rsidRPr="004357B5">
        <w:rPr>
          <w:rFonts w:cs="Arial"/>
          <w:color w:val="00000A"/>
          <w:sz w:val="24"/>
          <w:szCs w:val="24"/>
          <w:lang w:val="en-US"/>
        </w:rPr>
        <w:t>Cassiani, A. Revil and K. Titov.</w:t>
      </w:r>
    </w:p>
    <w:p w:rsidR="00FB5D35" w:rsidRPr="004357B5" w:rsidRDefault="00FB5D35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Interpretation Theory in Applied Geophysics - Grant and West.</w:t>
      </w:r>
    </w:p>
    <w:p w:rsidR="00A179E6" w:rsidRPr="004357B5" w:rsidRDefault="00A179E6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Investigation in Geophisics Nº 13. Near surface Geophysics- SEG</w:t>
      </w:r>
    </w:p>
    <w:p w:rsidR="0093149D" w:rsidRPr="004357B5" w:rsidRDefault="0093149D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Groundwater Geophysics, R. Kirsch</w:t>
      </w:r>
    </w:p>
    <w:p w:rsidR="0093149D" w:rsidRPr="004357B5" w:rsidRDefault="0093149D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Métodos Geoeléctricos para la Prospección de Agua Subterránea, Miguel Auge.</w:t>
      </w:r>
    </w:p>
    <w:p w:rsidR="004052AC" w:rsidRPr="004357B5" w:rsidRDefault="004052AC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Métodos geofísicos de Pozos I. J. Ruiz, M. Kobr.</w:t>
      </w:r>
    </w:p>
    <w:p w:rsidR="004052AC" w:rsidRPr="004357B5" w:rsidRDefault="004052AC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Petrofísica. H. Alonso.</w:t>
      </w:r>
    </w:p>
    <w:p w:rsidR="0093149D" w:rsidRPr="004357B5" w:rsidRDefault="0093149D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  <w:lang w:val="en-US"/>
        </w:rPr>
      </w:pPr>
      <w:r w:rsidRPr="004357B5">
        <w:rPr>
          <w:rFonts w:cs="Arial"/>
          <w:color w:val="00000A"/>
          <w:sz w:val="24"/>
          <w:szCs w:val="24"/>
          <w:lang w:val="en-US"/>
        </w:rPr>
        <w:t>Practical Magnetotellurics, Fiona Simpson and Karsten Bahr</w:t>
      </w:r>
    </w:p>
    <w:p w:rsidR="00A179E6" w:rsidRPr="004357B5" w:rsidRDefault="00A179E6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Prospección geoeléctrica en corriente continua. E. Orellana. 1972</w:t>
      </w:r>
    </w:p>
    <w:p w:rsidR="00A179E6" w:rsidRPr="004357B5" w:rsidRDefault="00A179E6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Prospección geoeléctrica por campos variables. E. Orellana. 1972</w:t>
      </w:r>
    </w:p>
    <w:p w:rsidR="002D5E1A" w:rsidRPr="004357B5" w:rsidRDefault="002D5E1A" w:rsidP="00FB5D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 w:rsidRPr="004357B5">
        <w:rPr>
          <w:rFonts w:cs="Arial"/>
          <w:color w:val="00000A"/>
          <w:sz w:val="24"/>
          <w:szCs w:val="24"/>
        </w:rPr>
        <w:t>Material proporcionado por la cátedra</w:t>
      </w:r>
    </w:p>
    <w:p w:rsidR="0093149D" w:rsidRPr="004357B5" w:rsidRDefault="0093149D" w:rsidP="004B12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A"/>
          <w:sz w:val="24"/>
          <w:szCs w:val="24"/>
        </w:rPr>
      </w:pPr>
    </w:p>
    <w:sectPr w:rsidR="0093149D" w:rsidRPr="004357B5" w:rsidSect="00044CFD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D2" w:rsidRDefault="007B5DD2" w:rsidP="00514BAE">
      <w:pPr>
        <w:spacing w:after="0" w:line="240" w:lineRule="auto"/>
      </w:pPr>
      <w:r>
        <w:separator/>
      </w:r>
    </w:p>
  </w:endnote>
  <w:endnote w:type="continuationSeparator" w:id="1">
    <w:p w:rsidR="007B5DD2" w:rsidRDefault="007B5DD2" w:rsidP="0051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D2" w:rsidRDefault="007B5DD2" w:rsidP="00514BAE">
      <w:pPr>
        <w:spacing w:after="0" w:line="240" w:lineRule="auto"/>
      </w:pPr>
      <w:r>
        <w:separator/>
      </w:r>
    </w:p>
  </w:footnote>
  <w:footnote w:type="continuationSeparator" w:id="1">
    <w:p w:rsidR="007B5DD2" w:rsidRDefault="007B5DD2" w:rsidP="0051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AE" w:rsidRDefault="00514BAE">
    <w:pPr>
      <w:pStyle w:val="Encabezado"/>
    </w:pPr>
    <w:r>
      <w:rPr>
        <w:noProof/>
        <w:lang w:eastAsia="es-ES"/>
      </w:rPr>
      <w:drawing>
        <wp:inline distT="0" distB="0" distL="0" distR="0">
          <wp:extent cx="5400040" cy="6477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0"/>
    <w:multiLevelType w:val="hybridMultilevel"/>
    <w:tmpl w:val="B19C4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0453"/>
    <w:multiLevelType w:val="hybridMultilevel"/>
    <w:tmpl w:val="0646E5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0470"/>
    <w:multiLevelType w:val="hybridMultilevel"/>
    <w:tmpl w:val="C01A6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5072"/>
    <w:multiLevelType w:val="hybridMultilevel"/>
    <w:tmpl w:val="B22CBB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A4029B"/>
    <w:multiLevelType w:val="multilevel"/>
    <w:tmpl w:val="243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E63"/>
    <w:multiLevelType w:val="hybridMultilevel"/>
    <w:tmpl w:val="56B24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83AE7"/>
    <w:multiLevelType w:val="multilevel"/>
    <w:tmpl w:val="D316AF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8CE4482"/>
    <w:multiLevelType w:val="multilevel"/>
    <w:tmpl w:val="081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DA2MzAzNzcyNTAxMTJU0lEKTi0uzszPAykwqQUAJMKIbSwAAAA="/>
  </w:docVars>
  <w:rsids>
    <w:rsidRoot w:val="004B12C5"/>
    <w:rsid w:val="00003E88"/>
    <w:rsid w:val="0000741E"/>
    <w:rsid w:val="00024F23"/>
    <w:rsid w:val="00044CFD"/>
    <w:rsid w:val="000615C4"/>
    <w:rsid w:val="00080D88"/>
    <w:rsid w:val="00096F3E"/>
    <w:rsid w:val="000D5587"/>
    <w:rsid w:val="001002BA"/>
    <w:rsid w:val="001108DD"/>
    <w:rsid w:val="001110DD"/>
    <w:rsid w:val="001159BE"/>
    <w:rsid w:val="00122E92"/>
    <w:rsid w:val="00141115"/>
    <w:rsid w:val="00156DF0"/>
    <w:rsid w:val="001621EF"/>
    <w:rsid w:val="00163738"/>
    <w:rsid w:val="00175F0E"/>
    <w:rsid w:val="001B62FB"/>
    <w:rsid w:val="001D01AE"/>
    <w:rsid w:val="001E1689"/>
    <w:rsid w:val="00213701"/>
    <w:rsid w:val="0023799C"/>
    <w:rsid w:val="002A1C13"/>
    <w:rsid w:val="002A542B"/>
    <w:rsid w:val="002D3378"/>
    <w:rsid w:val="002D5E1A"/>
    <w:rsid w:val="00311DF7"/>
    <w:rsid w:val="0032532B"/>
    <w:rsid w:val="00370C1F"/>
    <w:rsid w:val="003A693A"/>
    <w:rsid w:val="003C252D"/>
    <w:rsid w:val="004052AC"/>
    <w:rsid w:val="00433C24"/>
    <w:rsid w:val="004357B5"/>
    <w:rsid w:val="00453ED0"/>
    <w:rsid w:val="0045543C"/>
    <w:rsid w:val="00485A37"/>
    <w:rsid w:val="00486A1F"/>
    <w:rsid w:val="0049565F"/>
    <w:rsid w:val="004A1130"/>
    <w:rsid w:val="004B12C5"/>
    <w:rsid w:val="004F693E"/>
    <w:rsid w:val="00514BAE"/>
    <w:rsid w:val="0055214D"/>
    <w:rsid w:val="005903E7"/>
    <w:rsid w:val="005A15AD"/>
    <w:rsid w:val="005B4CEA"/>
    <w:rsid w:val="005F4CB7"/>
    <w:rsid w:val="00613B1F"/>
    <w:rsid w:val="006800A0"/>
    <w:rsid w:val="00693F4F"/>
    <w:rsid w:val="006A7714"/>
    <w:rsid w:val="006C737B"/>
    <w:rsid w:val="006E60B9"/>
    <w:rsid w:val="00743CD2"/>
    <w:rsid w:val="00744C9C"/>
    <w:rsid w:val="00752F6E"/>
    <w:rsid w:val="00752F81"/>
    <w:rsid w:val="007551A8"/>
    <w:rsid w:val="00776AFF"/>
    <w:rsid w:val="00795BFB"/>
    <w:rsid w:val="007B5DD2"/>
    <w:rsid w:val="007E01D9"/>
    <w:rsid w:val="008122C9"/>
    <w:rsid w:val="00820502"/>
    <w:rsid w:val="00823A1D"/>
    <w:rsid w:val="00873DD1"/>
    <w:rsid w:val="00873DF5"/>
    <w:rsid w:val="00876EC5"/>
    <w:rsid w:val="00890EB0"/>
    <w:rsid w:val="0093149D"/>
    <w:rsid w:val="00943C25"/>
    <w:rsid w:val="009C3105"/>
    <w:rsid w:val="009C3623"/>
    <w:rsid w:val="00A179E6"/>
    <w:rsid w:val="00A20C91"/>
    <w:rsid w:val="00A22325"/>
    <w:rsid w:val="00A84D11"/>
    <w:rsid w:val="00A977C8"/>
    <w:rsid w:val="00AA2C6F"/>
    <w:rsid w:val="00AB1B62"/>
    <w:rsid w:val="00AD7619"/>
    <w:rsid w:val="00B03980"/>
    <w:rsid w:val="00B04150"/>
    <w:rsid w:val="00B1052D"/>
    <w:rsid w:val="00B11915"/>
    <w:rsid w:val="00B31665"/>
    <w:rsid w:val="00BB1320"/>
    <w:rsid w:val="00BC45C3"/>
    <w:rsid w:val="00BC6582"/>
    <w:rsid w:val="00BF5968"/>
    <w:rsid w:val="00C01418"/>
    <w:rsid w:val="00C33C7A"/>
    <w:rsid w:val="00C56F63"/>
    <w:rsid w:val="00C660CB"/>
    <w:rsid w:val="00CD2190"/>
    <w:rsid w:val="00CF6261"/>
    <w:rsid w:val="00D00CD9"/>
    <w:rsid w:val="00D02969"/>
    <w:rsid w:val="00D12F6E"/>
    <w:rsid w:val="00D3219A"/>
    <w:rsid w:val="00D33897"/>
    <w:rsid w:val="00D623DC"/>
    <w:rsid w:val="00DC10DE"/>
    <w:rsid w:val="00DC18DD"/>
    <w:rsid w:val="00E13BFA"/>
    <w:rsid w:val="00E84A74"/>
    <w:rsid w:val="00E903FB"/>
    <w:rsid w:val="00EB40D5"/>
    <w:rsid w:val="00EC385E"/>
    <w:rsid w:val="00EC4296"/>
    <w:rsid w:val="00ED7B85"/>
    <w:rsid w:val="00F14E71"/>
    <w:rsid w:val="00FB5D35"/>
    <w:rsid w:val="00FC1190"/>
    <w:rsid w:val="00FC4B3E"/>
    <w:rsid w:val="00FE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C5"/>
  </w:style>
  <w:style w:type="paragraph" w:styleId="Ttulo1">
    <w:name w:val="heading 1"/>
    <w:basedOn w:val="Normal"/>
    <w:next w:val="Normal"/>
    <w:link w:val="Ttulo1Car"/>
    <w:qFormat/>
    <w:rsid w:val="001B62F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DF5"/>
    <w:pPr>
      <w:ind w:left="720"/>
      <w:contextualSpacing/>
    </w:pPr>
  </w:style>
  <w:style w:type="paragraph" w:customStyle="1" w:styleId="Textbody">
    <w:name w:val="Text body"/>
    <w:basedOn w:val="Normal"/>
    <w:rsid w:val="00873DF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9314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1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BAE"/>
  </w:style>
  <w:style w:type="paragraph" w:styleId="Piedepgina">
    <w:name w:val="footer"/>
    <w:basedOn w:val="Normal"/>
    <w:link w:val="PiedepginaCar"/>
    <w:uiPriority w:val="99"/>
    <w:unhideWhenUsed/>
    <w:rsid w:val="00514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BAE"/>
  </w:style>
  <w:style w:type="character" w:customStyle="1" w:styleId="Ttulo1Car">
    <w:name w:val="Título 1 Car"/>
    <w:basedOn w:val="Fuentedeprrafopredeter"/>
    <w:link w:val="Ttulo1"/>
    <w:rsid w:val="001B62FB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negroj">
    <w:name w:val="negro_j"/>
    <w:basedOn w:val="Fuentedeprrafopredeter"/>
    <w:rsid w:val="001B62FB"/>
  </w:style>
  <w:style w:type="paragraph" w:customStyle="1" w:styleId="Standard">
    <w:name w:val="Standard"/>
    <w:rsid w:val="0049565F"/>
    <w:pPr>
      <w:suppressAutoHyphens/>
      <w:autoSpaceDN w:val="0"/>
      <w:spacing w:after="0" w:line="240" w:lineRule="auto"/>
      <w:textAlignment w:val="baseline"/>
    </w:pPr>
    <w:rPr>
      <w:rFonts w:ascii="Book Antiqua" w:eastAsia="Times New Roman" w:hAnsi="Book Antiqua" w:cs="Times New Roman"/>
      <w:kern w:val="3"/>
      <w:sz w:val="24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Geociencias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Graduados</cp:lastModifiedBy>
  <cp:revision>2</cp:revision>
  <dcterms:created xsi:type="dcterms:W3CDTF">2019-10-02T15:52:00Z</dcterms:created>
  <dcterms:modified xsi:type="dcterms:W3CDTF">2019-10-02T15:52:00Z</dcterms:modified>
</cp:coreProperties>
</file>