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37A1" w:rsidRDefault="00F16E5B" w:rsidP="008A2EC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center"/>
        <w:rPr>
          <w:b/>
          <w:color w:val="000000"/>
          <w:sz w:val="20"/>
          <w:szCs w:val="20"/>
          <w:highlight w:val="white"/>
        </w:rPr>
      </w:pPr>
      <w:r>
        <w:rPr>
          <w:b/>
          <w:color w:val="000000"/>
          <w:sz w:val="20"/>
          <w:szCs w:val="20"/>
          <w:highlight w:val="white"/>
        </w:rPr>
        <w:t>MINISTERIO DE EDUCACIÓN, CULTURA, CIENCIA Y TECNOLOGÍA DE LA NACIÓN</w:t>
      </w:r>
    </w:p>
    <w:p w:rsidR="005437A1" w:rsidRDefault="00F16E5B" w:rsidP="008A2EC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center"/>
        <w:rPr>
          <w:b/>
          <w:color w:val="000000"/>
          <w:sz w:val="20"/>
          <w:szCs w:val="20"/>
          <w:highlight w:val="white"/>
        </w:rPr>
      </w:pPr>
      <w:r>
        <w:rPr>
          <w:b/>
          <w:color w:val="000000"/>
          <w:sz w:val="20"/>
          <w:szCs w:val="20"/>
          <w:highlight w:val="white"/>
        </w:rPr>
        <w:t>FACULTAD DE HUMANIDADES Y CIENCIAS - UNIVERSIDAD NACIONAL DEL LITORAL</w:t>
      </w:r>
    </w:p>
    <w:p w:rsidR="005437A1" w:rsidRDefault="00F16E5B" w:rsidP="008A2EC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center"/>
        <w:rPr>
          <w:b/>
          <w:color w:val="000000"/>
          <w:sz w:val="20"/>
          <w:szCs w:val="20"/>
          <w:highlight w:val="white"/>
        </w:rPr>
      </w:pPr>
      <w:r>
        <w:rPr>
          <w:b/>
          <w:color w:val="000000"/>
          <w:sz w:val="20"/>
          <w:szCs w:val="20"/>
          <w:highlight w:val="white"/>
        </w:rPr>
        <w:t>OLIMPÍADA DE HISTORIA DE LA REPÚBLICA ARGENTINA</w:t>
      </w:r>
    </w:p>
    <w:p w:rsidR="005437A1" w:rsidRDefault="005437A1" w:rsidP="008A2EC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center"/>
        <w:rPr>
          <w:b/>
          <w:color w:val="000000"/>
          <w:sz w:val="20"/>
          <w:szCs w:val="20"/>
          <w:highlight w:val="white"/>
        </w:rPr>
      </w:pPr>
    </w:p>
    <w:p w:rsidR="005437A1" w:rsidRDefault="00F16E5B" w:rsidP="008A2E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b/>
          <w:color w:val="000000"/>
          <w:sz w:val="26"/>
          <w:szCs w:val="26"/>
          <w:highlight w:val="white"/>
        </w:rPr>
      </w:pPr>
      <w:r>
        <w:rPr>
          <w:b/>
          <w:sz w:val="26"/>
          <w:szCs w:val="26"/>
          <w:highlight w:val="white"/>
        </w:rPr>
        <w:t>PROTOCOLO DE DIFICULTADES</w:t>
      </w:r>
      <w:r>
        <w:rPr>
          <w:b/>
          <w:color w:val="000000"/>
          <w:sz w:val="26"/>
          <w:szCs w:val="26"/>
          <w:highlight w:val="white"/>
        </w:rPr>
        <w:t xml:space="preserve"> - CATEGORÍA E</w:t>
      </w:r>
    </w:p>
    <w:p w:rsidR="005437A1" w:rsidRDefault="00F16E5B" w:rsidP="008A2E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b/>
          <w:color w:val="000000"/>
          <w:sz w:val="20"/>
          <w:szCs w:val="20"/>
          <w:highlight w:val="white"/>
        </w:rPr>
      </w:pPr>
      <w:r>
        <w:rPr>
          <w:b/>
          <w:color w:val="000000"/>
          <w:sz w:val="20"/>
          <w:szCs w:val="20"/>
          <w:highlight w:val="white"/>
        </w:rPr>
        <w:t>INSTANCIA COLEGIAL – EDICIÓN 2019</w:t>
      </w:r>
    </w:p>
    <w:p w:rsidR="005437A1" w:rsidRDefault="005437A1" w:rsidP="008A2EC3">
      <w:pPr>
        <w:spacing w:after="0"/>
        <w:ind w:left="0" w:hanging="2"/>
        <w:jc w:val="both"/>
        <w:rPr>
          <w:rFonts w:ascii="Arial" w:eastAsia="Arial" w:hAnsi="Arial" w:cs="Arial"/>
          <w:color w:val="000000"/>
        </w:rPr>
      </w:pPr>
    </w:p>
    <w:p w:rsidR="005437A1" w:rsidRDefault="005437A1" w:rsidP="008A2EC3">
      <w:pPr>
        <w:spacing w:after="0"/>
        <w:ind w:left="0" w:hanging="2"/>
        <w:jc w:val="both"/>
        <w:rPr>
          <w:rFonts w:ascii="Arial" w:eastAsia="Arial" w:hAnsi="Arial" w:cs="Arial"/>
          <w:color w:val="000000"/>
        </w:rPr>
      </w:pPr>
    </w:p>
    <w:p w:rsidR="005437A1" w:rsidRDefault="005437A1" w:rsidP="008A2EC3">
      <w:pPr>
        <w:spacing w:after="0"/>
        <w:ind w:left="0" w:hanging="2"/>
        <w:jc w:val="both"/>
        <w:rPr>
          <w:rFonts w:ascii="Arial" w:eastAsia="Arial" w:hAnsi="Arial" w:cs="Arial"/>
          <w:highlight w:val="white"/>
        </w:rPr>
      </w:pPr>
    </w:p>
    <w:p w:rsidR="005437A1" w:rsidRDefault="00F16E5B" w:rsidP="008A2EC3">
      <w:pPr>
        <w:spacing w:after="0"/>
        <w:ind w:left="0" w:hanging="2"/>
        <w:jc w:val="both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 xml:space="preserve">1. </w:t>
      </w:r>
      <w:proofErr w:type="spellStart"/>
      <w:r>
        <w:rPr>
          <w:rFonts w:ascii="Arial" w:eastAsia="Arial" w:hAnsi="Arial" w:cs="Arial"/>
          <w:highlight w:val="white"/>
        </w:rPr>
        <w:t>Observá</w:t>
      </w:r>
      <w:proofErr w:type="spellEnd"/>
      <w:r>
        <w:rPr>
          <w:rFonts w:ascii="Arial" w:eastAsia="Arial" w:hAnsi="Arial" w:cs="Arial"/>
          <w:highlight w:val="white"/>
        </w:rPr>
        <w:t xml:space="preserve"> el gráfico y </w:t>
      </w:r>
      <w:proofErr w:type="spellStart"/>
      <w:r>
        <w:rPr>
          <w:rFonts w:ascii="Arial" w:eastAsia="Arial" w:hAnsi="Arial" w:cs="Arial"/>
          <w:highlight w:val="white"/>
        </w:rPr>
        <w:t>respondé</w:t>
      </w:r>
      <w:proofErr w:type="spellEnd"/>
      <w:r>
        <w:rPr>
          <w:rFonts w:ascii="Arial" w:eastAsia="Arial" w:hAnsi="Arial" w:cs="Arial"/>
          <w:highlight w:val="white"/>
        </w:rPr>
        <w:t xml:space="preserve"> las preguntas:</w:t>
      </w:r>
    </w:p>
    <w:p w:rsidR="005437A1" w:rsidRDefault="005437A1" w:rsidP="008A2EC3">
      <w:pPr>
        <w:spacing w:after="0"/>
        <w:ind w:left="0" w:hanging="2"/>
        <w:jc w:val="both"/>
        <w:rPr>
          <w:rFonts w:ascii="Arial" w:eastAsia="Arial" w:hAnsi="Arial" w:cs="Arial"/>
          <w:highlight w:val="white"/>
        </w:rPr>
      </w:pPr>
    </w:p>
    <w:p w:rsidR="005437A1" w:rsidRDefault="00F16E5B" w:rsidP="008A2EC3">
      <w:pPr>
        <w:spacing w:after="0"/>
        <w:ind w:left="0" w:hanging="2"/>
        <w:jc w:val="center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i/>
          <w:highlight w:val="white"/>
        </w:rPr>
        <w:t>EL GRUPO MORGAN. Fines del siglo XIX.</w:t>
      </w:r>
      <w:r>
        <w:rPr>
          <w:noProof/>
          <w:lang w:val="es-MX" w:eastAsia="es-MX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-22859</wp:posOffset>
            </wp:positionH>
            <wp:positionV relativeFrom="paragraph">
              <wp:posOffset>19050</wp:posOffset>
            </wp:positionV>
            <wp:extent cx="5446324" cy="3026728"/>
            <wp:effectExtent l="0" t="0" r="0" b="0"/>
            <wp:wrapTopAndBottom distT="0" distB="0"/>
            <wp:docPr id="103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6324" cy="30267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437A1" w:rsidRDefault="005437A1" w:rsidP="008A2EC3">
      <w:pPr>
        <w:spacing w:after="0"/>
        <w:ind w:left="0" w:hanging="2"/>
        <w:jc w:val="both"/>
        <w:rPr>
          <w:rFonts w:ascii="Arial" w:eastAsia="Arial" w:hAnsi="Arial" w:cs="Arial"/>
          <w:highlight w:val="white"/>
        </w:rPr>
      </w:pPr>
    </w:p>
    <w:p w:rsidR="005437A1" w:rsidRDefault="00F16E5B" w:rsidP="008A2EC3">
      <w:pPr>
        <w:numPr>
          <w:ilvl w:val="0"/>
          <w:numId w:val="2"/>
        </w:numPr>
        <w:spacing w:after="0"/>
        <w:ind w:left="0" w:hanging="2"/>
        <w:jc w:val="both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>¿Qué ramas de la economía abarcó el grupo Morgan?</w:t>
      </w:r>
    </w:p>
    <w:p w:rsidR="005437A1" w:rsidRDefault="005437A1" w:rsidP="008A2EC3">
      <w:pPr>
        <w:spacing w:after="0"/>
        <w:ind w:left="0" w:hanging="2"/>
        <w:jc w:val="both"/>
        <w:rPr>
          <w:rFonts w:ascii="Arial" w:eastAsia="Arial" w:hAnsi="Arial" w:cs="Arial"/>
          <w:highlight w:val="white"/>
        </w:rPr>
      </w:pPr>
    </w:p>
    <w:p w:rsidR="005437A1" w:rsidRDefault="00F16E5B" w:rsidP="008A2EC3">
      <w:pPr>
        <w:spacing w:after="0"/>
        <w:ind w:left="0" w:hanging="2"/>
        <w:jc w:val="both"/>
        <w:rPr>
          <w:rFonts w:ascii="Arial" w:eastAsia="Arial" w:hAnsi="Arial" w:cs="Arial"/>
          <w:b/>
          <w:color w:val="FF0000"/>
          <w:highlight w:val="white"/>
        </w:rPr>
      </w:pPr>
      <w:r>
        <w:rPr>
          <w:rFonts w:ascii="Arial" w:eastAsia="Arial" w:hAnsi="Arial" w:cs="Arial"/>
          <w:b/>
          <w:color w:val="FF0000"/>
          <w:highlight w:val="white"/>
        </w:rPr>
        <w:t>Se observa en todos los casos que e</w:t>
      </w:r>
      <w:r>
        <w:rPr>
          <w:rFonts w:ascii="Arial" w:eastAsia="Arial" w:hAnsi="Arial" w:cs="Arial"/>
          <w:b/>
          <w:color w:val="FF0000"/>
          <w:highlight w:val="white"/>
        </w:rPr>
        <w:t>scriben los títulos de los recuadros superiores exclusivamente.</w:t>
      </w:r>
    </w:p>
    <w:p w:rsidR="005437A1" w:rsidRDefault="005437A1" w:rsidP="008A2EC3">
      <w:pPr>
        <w:spacing w:after="0"/>
        <w:ind w:left="0" w:hanging="2"/>
        <w:jc w:val="both"/>
        <w:rPr>
          <w:rFonts w:ascii="Arial" w:eastAsia="Arial" w:hAnsi="Arial" w:cs="Arial"/>
          <w:color w:val="FF0000"/>
          <w:highlight w:val="white"/>
        </w:rPr>
      </w:pPr>
    </w:p>
    <w:p w:rsidR="005437A1" w:rsidRDefault="00F16E5B" w:rsidP="008A2EC3">
      <w:pPr>
        <w:numPr>
          <w:ilvl w:val="0"/>
          <w:numId w:val="2"/>
        </w:numPr>
        <w:spacing w:after="0"/>
        <w:ind w:left="0" w:hanging="2"/>
        <w:jc w:val="both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>¿Sería fácil o difícil competir en el mercado con grupos como éste? ¿Por qué?</w:t>
      </w:r>
    </w:p>
    <w:p w:rsidR="005437A1" w:rsidRDefault="005437A1" w:rsidP="008A2EC3">
      <w:pPr>
        <w:spacing w:after="0"/>
        <w:ind w:left="0" w:hanging="2"/>
        <w:jc w:val="both"/>
        <w:rPr>
          <w:rFonts w:ascii="Arial" w:eastAsia="Arial" w:hAnsi="Arial" w:cs="Arial"/>
          <w:highlight w:val="white"/>
        </w:rPr>
      </w:pPr>
    </w:p>
    <w:p w:rsidR="005437A1" w:rsidRDefault="00F16E5B" w:rsidP="008A2EC3">
      <w:pPr>
        <w:spacing w:after="0"/>
        <w:ind w:left="0" w:hanging="2"/>
        <w:jc w:val="both"/>
        <w:rPr>
          <w:rFonts w:ascii="Arial" w:eastAsia="Arial" w:hAnsi="Arial" w:cs="Arial"/>
          <w:b/>
          <w:color w:val="FF0000"/>
          <w:highlight w:val="white"/>
        </w:rPr>
      </w:pPr>
      <w:r>
        <w:rPr>
          <w:rFonts w:ascii="Arial" w:eastAsia="Arial" w:hAnsi="Arial" w:cs="Arial"/>
          <w:b/>
          <w:color w:val="FF0000"/>
          <w:highlight w:val="white"/>
        </w:rPr>
        <w:t>En su mayoría r</w:t>
      </w:r>
      <w:r>
        <w:rPr>
          <w:rFonts w:ascii="Arial" w:eastAsia="Arial" w:hAnsi="Arial" w:cs="Arial"/>
          <w:b/>
          <w:color w:val="FF0000"/>
          <w:highlight w:val="white"/>
        </w:rPr>
        <w:t xml:space="preserve">esponden </w:t>
      </w:r>
      <w:r>
        <w:rPr>
          <w:rFonts w:ascii="Arial" w:eastAsia="Arial" w:hAnsi="Arial" w:cs="Arial"/>
          <w:b/>
          <w:color w:val="FF0000"/>
          <w:highlight w:val="white"/>
        </w:rPr>
        <w:t xml:space="preserve">de manera correcta: </w:t>
      </w:r>
      <w:r>
        <w:rPr>
          <w:rFonts w:ascii="Arial" w:eastAsia="Arial" w:hAnsi="Arial" w:cs="Arial"/>
          <w:b/>
          <w:i/>
          <w:color w:val="FF0000"/>
          <w:highlight w:val="white"/>
        </w:rPr>
        <w:t>difícil</w:t>
      </w:r>
      <w:r>
        <w:rPr>
          <w:rFonts w:ascii="Arial" w:eastAsia="Arial" w:hAnsi="Arial" w:cs="Arial"/>
          <w:b/>
          <w:i/>
          <w:color w:val="FF0000"/>
          <w:highlight w:val="white"/>
        </w:rPr>
        <w:t>. S</w:t>
      </w:r>
      <w:r>
        <w:rPr>
          <w:rFonts w:ascii="Arial" w:eastAsia="Arial" w:hAnsi="Arial" w:cs="Arial"/>
          <w:b/>
          <w:color w:val="FF0000"/>
          <w:highlight w:val="white"/>
        </w:rPr>
        <w:t>in embargo</w:t>
      </w:r>
      <w:r>
        <w:rPr>
          <w:rFonts w:ascii="Arial" w:eastAsia="Arial" w:hAnsi="Arial" w:cs="Arial"/>
          <w:b/>
          <w:color w:val="FF0000"/>
          <w:highlight w:val="white"/>
        </w:rPr>
        <w:t xml:space="preserve"> </w:t>
      </w:r>
      <w:r>
        <w:rPr>
          <w:rFonts w:ascii="Arial" w:eastAsia="Arial" w:hAnsi="Arial" w:cs="Arial"/>
          <w:b/>
          <w:color w:val="FF0000"/>
          <w:highlight w:val="white"/>
        </w:rPr>
        <w:t xml:space="preserve">les </w:t>
      </w:r>
      <w:r>
        <w:rPr>
          <w:rFonts w:ascii="Arial" w:eastAsia="Arial" w:hAnsi="Arial" w:cs="Arial"/>
          <w:b/>
          <w:color w:val="FF0000"/>
          <w:highlight w:val="white"/>
        </w:rPr>
        <w:t>resulta dificultoso explicar el p</w:t>
      </w:r>
      <w:r>
        <w:rPr>
          <w:rFonts w:ascii="Arial" w:eastAsia="Arial" w:hAnsi="Arial" w:cs="Arial"/>
          <w:b/>
          <w:color w:val="FF0000"/>
          <w:highlight w:val="white"/>
        </w:rPr>
        <w:t>or qué</w:t>
      </w:r>
      <w:r>
        <w:rPr>
          <w:rFonts w:ascii="Arial" w:eastAsia="Arial" w:hAnsi="Arial" w:cs="Arial"/>
          <w:b/>
          <w:color w:val="FF0000"/>
          <w:highlight w:val="white"/>
        </w:rPr>
        <w:t xml:space="preserve">. </w:t>
      </w:r>
    </w:p>
    <w:p w:rsidR="005437A1" w:rsidRDefault="005437A1" w:rsidP="008A2EC3">
      <w:pPr>
        <w:spacing w:after="0"/>
        <w:ind w:left="0" w:hanging="2"/>
        <w:jc w:val="both"/>
        <w:rPr>
          <w:rFonts w:ascii="Arial" w:eastAsia="Arial" w:hAnsi="Arial" w:cs="Arial"/>
          <w:highlight w:val="white"/>
        </w:rPr>
      </w:pPr>
    </w:p>
    <w:p w:rsidR="005437A1" w:rsidRDefault="005437A1" w:rsidP="008A2EC3">
      <w:pPr>
        <w:spacing w:after="0"/>
        <w:ind w:left="0" w:hanging="2"/>
        <w:jc w:val="both"/>
        <w:rPr>
          <w:rFonts w:ascii="Arial" w:eastAsia="Arial" w:hAnsi="Arial" w:cs="Arial"/>
          <w:highlight w:val="white"/>
        </w:rPr>
      </w:pPr>
    </w:p>
    <w:p w:rsidR="005437A1" w:rsidRDefault="005437A1" w:rsidP="008A2EC3">
      <w:pPr>
        <w:spacing w:after="0"/>
        <w:ind w:left="0" w:hanging="2"/>
        <w:jc w:val="both"/>
        <w:rPr>
          <w:rFonts w:ascii="Arial" w:eastAsia="Arial" w:hAnsi="Arial" w:cs="Arial"/>
          <w:highlight w:val="white"/>
        </w:rPr>
      </w:pPr>
    </w:p>
    <w:p w:rsidR="005437A1" w:rsidRDefault="005437A1" w:rsidP="008A2EC3">
      <w:pPr>
        <w:spacing w:after="0"/>
        <w:ind w:left="0" w:hanging="2"/>
        <w:jc w:val="both"/>
        <w:rPr>
          <w:rFonts w:ascii="Arial" w:eastAsia="Arial" w:hAnsi="Arial" w:cs="Arial"/>
          <w:highlight w:val="white"/>
        </w:rPr>
      </w:pPr>
    </w:p>
    <w:p w:rsidR="005437A1" w:rsidRDefault="00F16E5B" w:rsidP="008A2EC3">
      <w:pPr>
        <w:spacing w:after="0"/>
        <w:ind w:left="0" w:hanging="2"/>
        <w:jc w:val="both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lastRenderedPageBreak/>
        <w:t xml:space="preserve">c. </w:t>
      </w:r>
      <w:proofErr w:type="spellStart"/>
      <w:r>
        <w:rPr>
          <w:rFonts w:ascii="Arial" w:eastAsia="Arial" w:hAnsi="Arial" w:cs="Arial"/>
          <w:highlight w:val="white"/>
        </w:rPr>
        <w:t>Marcá</w:t>
      </w:r>
      <w:proofErr w:type="spellEnd"/>
      <w:r>
        <w:rPr>
          <w:rFonts w:ascii="Arial" w:eastAsia="Arial" w:hAnsi="Arial" w:cs="Arial"/>
          <w:highlight w:val="white"/>
        </w:rPr>
        <w:t xml:space="preserve"> con una cruz en qué fase del capitalismo ubicarías el desarrollo del grupo Morgan. </w:t>
      </w:r>
      <w:r>
        <w:rPr>
          <w:noProof/>
          <w:lang w:val="es-MX" w:eastAsia="es-MX"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-1903</wp:posOffset>
            </wp:positionH>
            <wp:positionV relativeFrom="paragraph">
              <wp:posOffset>486410</wp:posOffset>
            </wp:positionV>
            <wp:extent cx="5394960" cy="1591945"/>
            <wp:effectExtent l="0" t="0" r="0" b="0"/>
            <wp:wrapSquare wrapText="bothSides" distT="0" distB="0" distL="114300" distR="114300"/>
            <wp:docPr id="1033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15919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437A1" w:rsidRDefault="005437A1" w:rsidP="008A2EC3">
      <w:pPr>
        <w:spacing w:after="0"/>
        <w:ind w:left="0" w:hanging="2"/>
        <w:jc w:val="both"/>
        <w:rPr>
          <w:rFonts w:ascii="Arial" w:eastAsia="Arial" w:hAnsi="Arial" w:cs="Arial"/>
          <w:b/>
          <w:highlight w:val="white"/>
        </w:rPr>
      </w:pPr>
    </w:p>
    <w:p w:rsidR="005437A1" w:rsidRDefault="00F16E5B" w:rsidP="008A2EC3">
      <w:pPr>
        <w:spacing w:after="0"/>
        <w:ind w:left="0" w:hanging="2"/>
        <w:jc w:val="both"/>
        <w:rPr>
          <w:rFonts w:ascii="Arial" w:eastAsia="Arial" w:hAnsi="Arial" w:cs="Arial"/>
          <w:b/>
          <w:color w:val="FF0000"/>
          <w:highlight w:val="white"/>
        </w:rPr>
      </w:pPr>
      <w:r>
        <w:rPr>
          <w:rFonts w:ascii="Arial" w:eastAsia="Arial" w:hAnsi="Arial" w:cs="Arial"/>
          <w:b/>
          <w:color w:val="FF0000"/>
          <w:highlight w:val="white"/>
        </w:rPr>
        <w:t>En la mayor parte de las respuestas, d</w:t>
      </w:r>
      <w:r>
        <w:rPr>
          <w:rFonts w:ascii="Arial" w:eastAsia="Arial" w:hAnsi="Arial" w:cs="Arial"/>
          <w:b/>
          <w:color w:val="FF0000"/>
          <w:highlight w:val="white"/>
        </w:rPr>
        <w:t xml:space="preserve">istinguen correctamente fase </w:t>
      </w:r>
      <w:r>
        <w:rPr>
          <w:rFonts w:ascii="Arial" w:eastAsia="Arial" w:hAnsi="Arial" w:cs="Arial"/>
          <w:b/>
          <w:i/>
          <w:color w:val="FF0000"/>
          <w:highlight w:val="white"/>
        </w:rPr>
        <w:t>Capitalismo monopólico</w:t>
      </w:r>
      <w:r>
        <w:rPr>
          <w:rFonts w:ascii="Arial" w:eastAsia="Arial" w:hAnsi="Arial" w:cs="Arial"/>
          <w:b/>
          <w:color w:val="FF0000"/>
          <w:highlight w:val="white"/>
        </w:rPr>
        <w:t>.</w:t>
      </w:r>
    </w:p>
    <w:p w:rsidR="005437A1" w:rsidRDefault="005437A1" w:rsidP="008A2EC3">
      <w:pPr>
        <w:spacing w:after="0"/>
        <w:ind w:left="0" w:hanging="2"/>
        <w:jc w:val="both"/>
        <w:rPr>
          <w:rFonts w:ascii="Arial" w:eastAsia="Arial" w:hAnsi="Arial" w:cs="Arial"/>
          <w:highlight w:val="white"/>
        </w:rPr>
      </w:pPr>
    </w:p>
    <w:p w:rsidR="005437A1" w:rsidRDefault="00F16E5B" w:rsidP="008A2EC3">
      <w:pPr>
        <w:numPr>
          <w:ilvl w:val="0"/>
          <w:numId w:val="2"/>
        </w:numPr>
        <w:spacing w:after="0"/>
        <w:ind w:left="0" w:hanging="2"/>
        <w:jc w:val="both"/>
        <w:rPr>
          <w:rFonts w:ascii="Arial" w:eastAsia="Arial" w:hAnsi="Arial" w:cs="Arial"/>
          <w:highlight w:val="white"/>
        </w:rPr>
      </w:pPr>
      <w:proofErr w:type="spellStart"/>
      <w:r>
        <w:rPr>
          <w:rFonts w:ascii="Arial" w:eastAsia="Arial" w:hAnsi="Arial" w:cs="Arial"/>
          <w:highlight w:val="white"/>
        </w:rPr>
        <w:t>Explicá</w:t>
      </w:r>
      <w:proofErr w:type="spellEnd"/>
      <w:r>
        <w:rPr>
          <w:rFonts w:ascii="Arial" w:eastAsia="Arial" w:hAnsi="Arial" w:cs="Arial"/>
          <w:highlight w:val="white"/>
        </w:rPr>
        <w:t xml:space="preserve"> las características de la fase que marcaste en la consigna</w:t>
      </w:r>
      <w:r>
        <w:rPr>
          <w:rFonts w:ascii="Arial" w:eastAsia="Arial" w:hAnsi="Arial" w:cs="Arial"/>
          <w:highlight w:val="white"/>
        </w:rPr>
        <w:t xml:space="preserve"> anterior.</w:t>
      </w:r>
    </w:p>
    <w:p w:rsidR="005437A1" w:rsidRDefault="005437A1" w:rsidP="008A2EC3">
      <w:pPr>
        <w:spacing w:after="0"/>
        <w:ind w:left="0" w:hanging="2"/>
        <w:jc w:val="both"/>
        <w:rPr>
          <w:rFonts w:ascii="Arial" w:eastAsia="Arial" w:hAnsi="Arial" w:cs="Arial"/>
          <w:highlight w:val="white"/>
        </w:rPr>
      </w:pPr>
    </w:p>
    <w:p w:rsidR="005437A1" w:rsidRDefault="00F16E5B" w:rsidP="008A2EC3">
      <w:pPr>
        <w:spacing w:after="0"/>
        <w:ind w:left="0" w:hanging="2"/>
        <w:jc w:val="both"/>
        <w:rPr>
          <w:rFonts w:ascii="Arial" w:eastAsia="Arial" w:hAnsi="Arial" w:cs="Arial"/>
          <w:color w:val="FF0000"/>
          <w:highlight w:val="white"/>
        </w:rPr>
      </w:pPr>
      <w:r>
        <w:rPr>
          <w:rFonts w:ascii="Arial" w:eastAsia="Arial" w:hAnsi="Arial" w:cs="Arial"/>
          <w:b/>
          <w:color w:val="FF0000"/>
          <w:highlight w:val="white"/>
        </w:rPr>
        <w:t>Se observan v</w:t>
      </w:r>
      <w:r>
        <w:rPr>
          <w:rFonts w:ascii="Arial" w:eastAsia="Arial" w:hAnsi="Arial" w:cs="Arial"/>
          <w:b/>
          <w:color w:val="FF0000"/>
          <w:highlight w:val="white"/>
        </w:rPr>
        <w:t>arios casos en los cuales</w:t>
      </w:r>
      <w:r>
        <w:rPr>
          <w:rFonts w:ascii="Arial" w:eastAsia="Arial" w:hAnsi="Arial" w:cs="Arial"/>
          <w:b/>
          <w:color w:val="FF0000"/>
          <w:highlight w:val="white"/>
        </w:rPr>
        <w:t xml:space="preserve"> </w:t>
      </w:r>
      <w:r>
        <w:rPr>
          <w:rFonts w:ascii="Arial" w:eastAsia="Arial" w:hAnsi="Arial" w:cs="Arial"/>
          <w:b/>
          <w:color w:val="FF0000"/>
          <w:highlight w:val="white"/>
        </w:rPr>
        <w:t xml:space="preserve">este ítem queda sin responder o </w:t>
      </w:r>
      <w:r>
        <w:rPr>
          <w:rFonts w:ascii="Arial" w:eastAsia="Arial" w:hAnsi="Arial" w:cs="Arial"/>
          <w:b/>
          <w:color w:val="FF0000"/>
          <w:highlight w:val="white"/>
        </w:rPr>
        <w:t>las respuestas son confusas e imprecisas</w:t>
      </w:r>
      <w:r>
        <w:rPr>
          <w:rFonts w:ascii="Arial" w:eastAsia="Arial" w:hAnsi="Arial" w:cs="Arial"/>
          <w:b/>
          <w:color w:val="FF0000"/>
          <w:highlight w:val="white"/>
        </w:rPr>
        <w:t>.</w:t>
      </w:r>
      <w:r>
        <w:rPr>
          <w:rFonts w:ascii="Arial" w:eastAsia="Arial" w:hAnsi="Arial" w:cs="Arial"/>
          <w:b/>
          <w:color w:val="FF0000"/>
          <w:highlight w:val="white"/>
        </w:rPr>
        <w:t xml:space="preserve"> Por ejemplo, </w:t>
      </w:r>
      <w:r>
        <w:rPr>
          <w:rFonts w:ascii="Arial" w:eastAsia="Arial" w:hAnsi="Arial" w:cs="Arial"/>
          <w:b/>
          <w:color w:val="FF0000"/>
          <w:highlight w:val="white"/>
        </w:rPr>
        <w:t xml:space="preserve">se alude a </w:t>
      </w:r>
      <w:r>
        <w:rPr>
          <w:rFonts w:ascii="Arial" w:eastAsia="Arial" w:hAnsi="Arial" w:cs="Arial"/>
          <w:b/>
          <w:color w:val="FF0000"/>
          <w:highlight w:val="white"/>
        </w:rPr>
        <w:t>“</w:t>
      </w:r>
      <w:r>
        <w:rPr>
          <w:rFonts w:ascii="Arial" w:eastAsia="Arial" w:hAnsi="Arial" w:cs="Arial"/>
          <w:b/>
          <w:color w:val="FF0000"/>
          <w:highlight w:val="white"/>
        </w:rPr>
        <w:t>empresas que compran otras empresas</w:t>
      </w:r>
      <w:r>
        <w:rPr>
          <w:rFonts w:ascii="Arial" w:eastAsia="Arial" w:hAnsi="Arial" w:cs="Arial"/>
          <w:b/>
          <w:color w:val="FF0000"/>
          <w:highlight w:val="white"/>
        </w:rPr>
        <w:t>”</w:t>
      </w:r>
      <w:r>
        <w:rPr>
          <w:rFonts w:ascii="Arial" w:eastAsia="Arial" w:hAnsi="Arial" w:cs="Arial"/>
          <w:b/>
          <w:color w:val="FF0000"/>
          <w:highlight w:val="white"/>
        </w:rPr>
        <w:t xml:space="preserve"> y en algún caso, </w:t>
      </w:r>
      <w:r>
        <w:rPr>
          <w:rFonts w:ascii="Arial" w:eastAsia="Arial" w:hAnsi="Arial" w:cs="Arial"/>
          <w:b/>
          <w:color w:val="FF0000"/>
          <w:highlight w:val="white"/>
        </w:rPr>
        <w:t>“</w:t>
      </w:r>
      <w:r>
        <w:rPr>
          <w:rFonts w:ascii="Arial" w:eastAsia="Arial" w:hAnsi="Arial" w:cs="Arial"/>
          <w:b/>
          <w:color w:val="FF0000"/>
          <w:highlight w:val="white"/>
        </w:rPr>
        <w:t>empresas que comercializan sólo ellas un producto</w:t>
      </w:r>
      <w:r>
        <w:rPr>
          <w:rFonts w:ascii="Arial" w:eastAsia="Arial" w:hAnsi="Arial" w:cs="Arial"/>
          <w:b/>
          <w:color w:val="FF0000"/>
          <w:highlight w:val="white"/>
        </w:rPr>
        <w:t>”</w:t>
      </w:r>
      <w:r>
        <w:rPr>
          <w:rFonts w:ascii="Arial" w:eastAsia="Arial" w:hAnsi="Arial" w:cs="Arial"/>
          <w:b/>
          <w:color w:val="FF0000"/>
          <w:highlight w:val="white"/>
        </w:rPr>
        <w:t>.</w:t>
      </w:r>
    </w:p>
    <w:p w:rsidR="005437A1" w:rsidRDefault="005437A1" w:rsidP="008A2EC3">
      <w:pPr>
        <w:spacing w:after="0"/>
        <w:ind w:left="0" w:hanging="2"/>
        <w:jc w:val="both"/>
        <w:rPr>
          <w:rFonts w:ascii="Arial" w:eastAsia="Arial" w:hAnsi="Arial" w:cs="Arial"/>
          <w:color w:val="FF0000"/>
          <w:highlight w:val="white"/>
        </w:rPr>
      </w:pPr>
    </w:p>
    <w:p w:rsidR="005437A1" w:rsidRDefault="005437A1" w:rsidP="008A2EC3">
      <w:pPr>
        <w:spacing w:after="0"/>
        <w:ind w:left="0" w:hanging="2"/>
        <w:jc w:val="both"/>
        <w:rPr>
          <w:rFonts w:ascii="Arial" w:eastAsia="Arial" w:hAnsi="Arial" w:cs="Arial"/>
          <w:highlight w:val="white"/>
        </w:rPr>
      </w:pPr>
    </w:p>
    <w:p w:rsidR="005437A1" w:rsidRDefault="00F16E5B" w:rsidP="008A2EC3">
      <w:pPr>
        <w:spacing w:after="0"/>
        <w:ind w:left="0" w:hanging="2"/>
        <w:jc w:val="both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 xml:space="preserve">2. </w:t>
      </w:r>
      <w:proofErr w:type="spellStart"/>
      <w:r>
        <w:rPr>
          <w:rFonts w:ascii="Arial" w:eastAsia="Arial" w:hAnsi="Arial" w:cs="Arial"/>
          <w:highlight w:val="white"/>
        </w:rPr>
        <w:t>Observá</w:t>
      </w:r>
      <w:proofErr w:type="spellEnd"/>
      <w:r>
        <w:rPr>
          <w:rFonts w:ascii="Arial" w:eastAsia="Arial" w:hAnsi="Arial" w:cs="Arial"/>
          <w:highlight w:val="white"/>
        </w:rPr>
        <w:t xml:space="preserve"> el gráfico y </w:t>
      </w:r>
      <w:proofErr w:type="spellStart"/>
      <w:r>
        <w:rPr>
          <w:rFonts w:ascii="Arial" w:eastAsia="Arial" w:hAnsi="Arial" w:cs="Arial"/>
          <w:highlight w:val="white"/>
        </w:rPr>
        <w:t>realizá</w:t>
      </w:r>
      <w:proofErr w:type="spellEnd"/>
      <w:r>
        <w:rPr>
          <w:rFonts w:ascii="Arial" w:eastAsia="Arial" w:hAnsi="Arial" w:cs="Arial"/>
          <w:highlight w:val="white"/>
        </w:rPr>
        <w:t xml:space="preserve"> las actividades: </w:t>
      </w:r>
    </w:p>
    <w:p w:rsidR="005437A1" w:rsidRDefault="00F16E5B" w:rsidP="008A2EC3">
      <w:pPr>
        <w:spacing w:after="0"/>
        <w:ind w:left="0" w:hanging="2"/>
        <w:jc w:val="both"/>
        <w:rPr>
          <w:rFonts w:ascii="Arial" w:eastAsia="Arial" w:hAnsi="Arial" w:cs="Arial"/>
          <w:highlight w:val="white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1082040</wp:posOffset>
            </wp:positionH>
            <wp:positionV relativeFrom="paragraph">
              <wp:posOffset>85725</wp:posOffset>
            </wp:positionV>
            <wp:extent cx="3221286" cy="2131377"/>
            <wp:effectExtent l="9525" t="9525" r="9525" b="9525"/>
            <wp:wrapTopAndBottom distT="0" distB="0"/>
            <wp:docPr id="103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1286" cy="213137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5437A1" w:rsidRDefault="00F16E5B" w:rsidP="008A2EC3">
      <w:pPr>
        <w:numPr>
          <w:ilvl w:val="0"/>
          <w:numId w:val="3"/>
        </w:numPr>
        <w:spacing w:after="0"/>
        <w:ind w:left="0" w:hanging="2"/>
        <w:jc w:val="both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>¿A qué proceso histórico hace referencia el gráfico?</w:t>
      </w:r>
    </w:p>
    <w:p w:rsidR="005437A1" w:rsidRDefault="005437A1" w:rsidP="008A2EC3">
      <w:pPr>
        <w:spacing w:after="0"/>
        <w:ind w:left="0" w:hanging="2"/>
        <w:jc w:val="both"/>
        <w:rPr>
          <w:rFonts w:ascii="Arial" w:eastAsia="Arial" w:hAnsi="Arial" w:cs="Arial"/>
          <w:highlight w:val="white"/>
        </w:rPr>
      </w:pPr>
    </w:p>
    <w:p w:rsidR="005437A1" w:rsidRDefault="00F16E5B" w:rsidP="008A2EC3">
      <w:pPr>
        <w:spacing w:after="0"/>
        <w:ind w:left="0" w:hanging="2"/>
        <w:jc w:val="both"/>
        <w:rPr>
          <w:rFonts w:ascii="Arial" w:eastAsia="Arial" w:hAnsi="Arial" w:cs="Arial"/>
          <w:b/>
          <w:highlight w:val="white"/>
        </w:rPr>
      </w:pPr>
      <w:r>
        <w:rPr>
          <w:rFonts w:ascii="Arial" w:eastAsia="Arial" w:hAnsi="Arial" w:cs="Arial"/>
          <w:b/>
          <w:color w:val="FF0000"/>
          <w:highlight w:val="white"/>
        </w:rPr>
        <w:t>En general, responden la</w:t>
      </w:r>
      <w:r>
        <w:rPr>
          <w:rFonts w:ascii="Arial" w:eastAsia="Arial" w:hAnsi="Arial" w:cs="Arial"/>
          <w:b/>
          <w:color w:val="FF0000"/>
          <w:highlight w:val="white"/>
        </w:rPr>
        <w:t xml:space="preserve"> “</w:t>
      </w:r>
      <w:r>
        <w:rPr>
          <w:rFonts w:ascii="Arial" w:eastAsia="Arial" w:hAnsi="Arial" w:cs="Arial"/>
          <w:b/>
          <w:color w:val="FF0000"/>
          <w:highlight w:val="white"/>
        </w:rPr>
        <w:t>crisis del 30</w:t>
      </w:r>
      <w:r>
        <w:rPr>
          <w:rFonts w:ascii="Arial" w:eastAsia="Arial" w:hAnsi="Arial" w:cs="Arial"/>
          <w:b/>
          <w:color w:val="FF0000"/>
          <w:highlight w:val="white"/>
        </w:rPr>
        <w:t>”,</w:t>
      </w:r>
      <w:r>
        <w:rPr>
          <w:rFonts w:ascii="Arial" w:eastAsia="Arial" w:hAnsi="Arial" w:cs="Arial"/>
          <w:b/>
          <w:color w:val="FF0000"/>
          <w:highlight w:val="white"/>
        </w:rPr>
        <w:t xml:space="preserve"> pero en varios casos sólo mencionan</w:t>
      </w:r>
      <w:r>
        <w:rPr>
          <w:b/>
          <w:color w:val="FF0000"/>
          <w:highlight w:val="white"/>
        </w:rPr>
        <w:t xml:space="preserve"> la </w:t>
      </w:r>
      <w:r>
        <w:rPr>
          <w:b/>
          <w:color w:val="FF0000"/>
          <w:highlight w:val="white"/>
        </w:rPr>
        <w:t>“</w:t>
      </w:r>
      <w:r>
        <w:rPr>
          <w:rFonts w:ascii="Arial" w:eastAsia="Arial" w:hAnsi="Arial" w:cs="Arial"/>
          <w:b/>
          <w:color w:val="FF0000"/>
          <w:highlight w:val="white"/>
        </w:rPr>
        <w:t>caída de la bolsa de Wall Street</w:t>
      </w:r>
      <w:r>
        <w:rPr>
          <w:rFonts w:ascii="Arial" w:eastAsia="Arial" w:hAnsi="Arial" w:cs="Arial"/>
          <w:b/>
          <w:color w:val="FF0000"/>
          <w:highlight w:val="white"/>
        </w:rPr>
        <w:t>”</w:t>
      </w:r>
      <w:r>
        <w:rPr>
          <w:rFonts w:ascii="Arial" w:eastAsia="Arial" w:hAnsi="Arial" w:cs="Arial"/>
          <w:b/>
          <w:color w:val="FF0000"/>
          <w:highlight w:val="white"/>
        </w:rPr>
        <w:t>, sin precisar temporalmente.</w:t>
      </w:r>
    </w:p>
    <w:p w:rsidR="005437A1" w:rsidRDefault="005437A1" w:rsidP="008A2EC3">
      <w:pPr>
        <w:spacing w:after="0"/>
        <w:ind w:left="0" w:hanging="2"/>
        <w:jc w:val="both"/>
        <w:rPr>
          <w:rFonts w:ascii="Arial" w:eastAsia="Arial" w:hAnsi="Arial" w:cs="Arial"/>
          <w:highlight w:val="white"/>
        </w:rPr>
      </w:pPr>
    </w:p>
    <w:p w:rsidR="005437A1" w:rsidRDefault="00F16E5B" w:rsidP="008A2EC3">
      <w:pPr>
        <w:numPr>
          <w:ilvl w:val="0"/>
          <w:numId w:val="3"/>
        </w:numPr>
        <w:spacing w:after="0"/>
        <w:ind w:left="0" w:hanging="2"/>
        <w:jc w:val="both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>¿Cuáles fueron las consecuencias de dicho proceso?</w:t>
      </w:r>
    </w:p>
    <w:p w:rsidR="005437A1" w:rsidRDefault="005437A1" w:rsidP="008A2EC3">
      <w:pPr>
        <w:spacing w:after="0"/>
        <w:ind w:left="0" w:hanging="2"/>
        <w:jc w:val="both"/>
        <w:rPr>
          <w:rFonts w:ascii="Arial" w:eastAsia="Arial" w:hAnsi="Arial" w:cs="Arial"/>
          <w:highlight w:val="white"/>
        </w:rPr>
      </w:pPr>
    </w:p>
    <w:p w:rsidR="005437A1" w:rsidRDefault="00F16E5B" w:rsidP="008A2EC3">
      <w:pPr>
        <w:spacing w:after="0"/>
        <w:ind w:left="0" w:hanging="2"/>
        <w:jc w:val="both"/>
        <w:rPr>
          <w:rFonts w:ascii="Arial" w:eastAsia="Arial" w:hAnsi="Arial" w:cs="Arial"/>
          <w:b/>
          <w:color w:val="FF0000"/>
          <w:highlight w:val="white"/>
        </w:rPr>
      </w:pPr>
      <w:r>
        <w:rPr>
          <w:rFonts w:ascii="Arial" w:eastAsia="Arial" w:hAnsi="Arial" w:cs="Arial"/>
          <w:b/>
          <w:color w:val="FF0000"/>
          <w:highlight w:val="white"/>
        </w:rPr>
        <w:lastRenderedPageBreak/>
        <w:t xml:space="preserve">En general mencionan correctamente </w:t>
      </w:r>
      <w:r>
        <w:rPr>
          <w:rFonts w:ascii="Arial" w:eastAsia="Arial" w:hAnsi="Arial" w:cs="Arial"/>
          <w:b/>
          <w:color w:val="FF0000"/>
          <w:highlight w:val="white"/>
        </w:rPr>
        <w:t>“</w:t>
      </w:r>
      <w:r>
        <w:rPr>
          <w:rFonts w:ascii="Arial" w:eastAsia="Arial" w:hAnsi="Arial" w:cs="Arial"/>
          <w:b/>
          <w:color w:val="FF0000"/>
          <w:highlight w:val="white"/>
        </w:rPr>
        <w:t>desempleo</w:t>
      </w:r>
      <w:r>
        <w:rPr>
          <w:rFonts w:ascii="Arial" w:eastAsia="Arial" w:hAnsi="Arial" w:cs="Arial"/>
          <w:b/>
          <w:color w:val="FF0000"/>
          <w:highlight w:val="white"/>
        </w:rPr>
        <w:t>”</w:t>
      </w:r>
      <w:r>
        <w:rPr>
          <w:rFonts w:ascii="Arial" w:eastAsia="Arial" w:hAnsi="Arial" w:cs="Arial"/>
          <w:b/>
          <w:color w:val="FF0000"/>
          <w:highlight w:val="white"/>
        </w:rPr>
        <w:t xml:space="preserve">, </w:t>
      </w:r>
      <w:r>
        <w:rPr>
          <w:rFonts w:ascii="Arial" w:eastAsia="Arial" w:hAnsi="Arial" w:cs="Arial"/>
          <w:b/>
          <w:color w:val="FF0000"/>
          <w:highlight w:val="white"/>
        </w:rPr>
        <w:t>“</w:t>
      </w:r>
      <w:r>
        <w:rPr>
          <w:rFonts w:ascii="Arial" w:eastAsia="Arial" w:hAnsi="Arial" w:cs="Arial"/>
          <w:b/>
          <w:color w:val="FF0000"/>
          <w:highlight w:val="white"/>
        </w:rPr>
        <w:t>cierre de empresas y bancos</w:t>
      </w:r>
      <w:r>
        <w:rPr>
          <w:rFonts w:ascii="Arial" w:eastAsia="Arial" w:hAnsi="Arial" w:cs="Arial"/>
          <w:b/>
          <w:color w:val="FF0000"/>
          <w:highlight w:val="white"/>
        </w:rPr>
        <w:t>”</w:t>
      </w:r>
      <w:r>
        <w:rPr>
          <w:rFonts w:ascii="Arial" w:eastAsia="Arial" w:hAnsi="Arial" w:cs="Arial"/>
          <w:b/>
          <w:color w:val="FF0000"/>
          <w:highlight w:val="white"/>
        </w:rPr>
        <w:t>.</w:t>
      </w:r>
    </w:p>
    <w:p w:rsidR="005437A1" w:rsidRDefault="00F16E5B" w:rsidP="008A2EC3">
      <w:pPr>
        <w:spacing w:after="0"/>
        <w:ind w:left="0" w:hanging="2"/>
        <w:jc w:val="both"/>
        <w:rPr>
          <w:rFonts w:ascii="Arial" w:eastAsia="Arial" w:hAnsi="Arial" w:cs="Arial"/>
          <w:b/>
          <w:color w:val="FF0000"/>
          <w:highlight w:val="white"/>
        </w:rPr>
      </w:pPr>
      <w:r>
        <w:rPr>
          <w:rFonts w:ascii="Arial" w:eastAsia="Arial" w:hAnsi="Arial" w:cs="Arial"/>
          <w:b/>
          <w:color w:val="FF0000"/>
          <w:highlight w:val="white"/>
        </w:rPr>
        <w:t>En pocos casos</w:t>
      </w:r>
      <w:r>
        <w:rPr>
          <w:rFonts w:ascii="Arial" w:eastAsia="Arial" w:hAnsi="Arial" w:cs="Arial"/>
          <w:b/>
          <w:color w:val="FF0000"/>
          <w:highlight w:val="white"/>
        </w:rPr>
        <w:t xml:space="preserve"> enuncian </w:t>
      </w:r>
      <w:r>
        <w:rPr>
          <w:rFonts w:ascii="Arial" w:eastAsia="Arial" w:hAnsi="Arial" w:cs="Arial"/>
          <w:b/>
          <w:color w:val="FF0000"/>
          <w:highlight w:val="white"/>
        </w:rPr>
        <w:t>el quiebre del sistema financiero internacional.</w:t>
      </w:r>
    </w:p>
    <w:p w:rsidR="005437A1" w:rsidRDefault="005437A1" w:rsidP="008A2EC3">
      <w:pPr>
        <w:spacing w:after="0"/>
        <w:ind w:left="0" w:hanging="2"/>
        <w:jc w:val="both"/>
        <w:rPr>
          <w:rFonts w:ascii="Arial" w:eastAsia="Arial" w:hAnsi="Arial" w:cs="Arial"/>
          <w:highlight w:val="white"/>
        </w:rPr>
      </w:pPr>
    </w:p>
    <w:p w:rsidR="005437A1" w:rsidRDefault="00F16E5B" w:rsidP="008A2EC3">
      <w:pPr>
        <w:numPr>
          <w:ilvl w:val="0"/>
          <w:numId w:val="3"/>
        </w:numPr>
        <w:spacing w:after="0"/>
        <w:ind w:left="0" w:hanging="2"/>
        <w:jc w:val="both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>¿Qué políticas económicas o sociales fueron implementadas en EEUU para afrontar las consecuencias mencionadas?</w:t>
      </w:r>
    </w:p>
    <w:p w:rsidR="005437A1" w:rsidRDefault="005437A1" w:rsidP="008A2EC3">
      <w:pPr>
        <w:spacing w:after="0"/>
        <w:ind w:left="0" w:hanging="2"/>
        <w:jc w:val="both"/>
        <w:rPr>
          <w:rFonts w:ascii="Arial" w:eastAsia="Arial" w:hAnsi="Arial" w:cs="Arial"/>
          <w:highlight w:val="white"/>
        </w:rPr>
      </w:pPr>
    </w:p>
    <w:p w:rsidR="005437A1" w:rsidRDefault="00F16E5B" w:rsidP="008A2EC3">
      <w:pPr>
        <w:spacing w:after="0"/>
        <w:ind w:left="0" w:hanging="2"/>
        <w:jc w:val="both"/>
        <w:rPr>
          <w:rFonts w:ascii="Arial" w:eastAsia="Arial" w:hAnsi="Arial" w:cs="Arial"/>
          <w:b/>
          <w:color w:val="FF0000"/>
          <w:highlight w:val="white"/>
        </w:rPr>
      </w:pPr>
      <w:r>
        <w:rPr>
          <w:rFonts w:ascii="Arial" w:eastAsia="Arial" w:hAnsi="Arial" w:cs="Arial"/>
          <w:b/>
          <w:color w:val="FF0000"/>
          <w:highlight w:val="white"/>
        </w:rPr>
        <w:t>Se observan v</w:t>
      </w:r>
      <w:r>
        <w:rPr>
          <w:rFonts w:ascii="Arial" w:eastAsia="Arial" w:hAnsi="Arial" w:cs="Arial"/>
          <w:b/>
          <w:color w:val="FF0000"/>
          <w:highlight w:val="white"/>
        </w:rPr>
        <w:t xml:space="preserve">arios casos en los que se hace referencia a </w:t>
      </w:r>
      <w:r>
        <w:rPr>
          <w:rFonts w:ascii="Arial" w:eastAsia="Arial" w:hAnsi="Arial" w:cs="Arial"/>
          <w:b/>
          <w:color w:val="FF0000"/>
          <w:highlight w:val="white"/>
        </w:rPr>
        <w:t>las</w:t>
      </w:r>
      <w:r>
        <w:rPr>
          <w:rFonts w:ascii="Arial" w:eastAsia="Arial" w:hAnsi="Arial" w:cs="Arial"/>
          <w:b/>
          <w:color w:val="FF0000"/>
          <w:highlight w:val="white"/>
        </w:rPr>
        <w:t xml:space="preserve"> políticas ec</w:t>
      </w:r>
      <w:r>
        <w:rPr>
          <w:rFonts w:ascii="Arial" w:eastAsia="Arial" w:hAnsi="Arial" w:cs="Arial"/>
          <w:b/>
          <w:color w:val="FF0000"/>
          <w:highlight w:val="white"/>
        </w:rPr>
        <w:t>onómicas y sociales de manera imprecisa,</w:t>
      </w:r>
      <w:r>
        <w:rPr>
          <w:rFonts w:ascii="Arial" w:eastAsia="Arial" w:hAnsi="Arial" w:cs="Arial"/>
          <w:b/>
          <w:color w:val="FF0000"/>
          <w:highlight w:val="white"/>
        </w:rPr>
        <w:t xml:space="preserve"> sin mencionar e</w:t>
      </w:r>
      <w:r>
        <w:rPr>
          <w:rFonts w:ascii="Arial" w:eastAsia="Arial" w:hAnsi="Arial" w:cs="Arial"/>
          <w:b/>
          <w:color w:val="FF0000"/>
          <w:highlight w:val="white"/>
        </w:rPr>
        <w:t>specíficamente</w:t>
      </w:r>
      <w:r>
        <w:rPr>
          <w:rFonts w:ascii="Arial" w:eastAsia="Arial" w:hAnsi="Arial" w:cs="Arial"/>
          <w:b/>
          <w:color w:val="FF0000"/>
          <w:highlight w:val="white"/>
        </w:rPr>
        <w:t xml:space="preserve"> </w:t>
      </w:r>
      <w:r>
        <w:rPr>
          <w:rFonts w:ascii="Arial" w:eastAsia="Arial" w:hAnsi="Arial" w:cs="Arial"/>
          <w:b/>
          <w:color w:val="FF0000"/>
          <w:highlight w:val="white"/>
        </w:rPr>
        <w:t xml:space="preserve">el </w:t>
      </w:r>
      <w:r>
        <w:rPr>
          <w:rFonts w:ascii="Arial" w:eastAsia="Arial" w:hAnsi="Arial" w:cs="Arial"/>
          <w:b/>
          <w:color w:val="FF0000"/>
          <w:highlight w:val="white"/>
        </w:rPr>
        <w:t xml:space="preserve">New </w:t>
      </w:r>
      <w:proofErr w:type="spellStart"/>
      <w:r>
        <w:rPr>
          <w:rFonts w:ascii="Arial" w:eastAsia="Arial" w:hAnsi="Arial" w:cs="Arial"/>
          <w:b/>
          <w:color w:val="FF0000"/>
          <w:highlight w:val="white"/>
        </w:rPr>
        <w:t>Deal</w:t>
      </w:r>
      <w:proofErr w:type="spellEnd"/>
      <w:r>
        <w:rPr>
          <w:rFonts w:ascii="Arial" w:eastAsia="Arial" w:hAnsi="Arial" w:cs="Arial"/>
          <w:b/>
          <w:color w:val="FF0000"/>
          <w:highlight w:val="white"/>
        </w:rPr>
        <w:t xml:space="preserve"> </w:t>
      </w:r>
      <w:r>
        <w:rPr>
          <w:rFonts w:ascii="Arial" w:eastAsia="Arial" w:hAnsi="Arial" w:cs="Arial"/>
          <w:b/>
          <w:color w:val="FF0000"/>
          <w:highlight w:val="white"/>
        </w:rPr>
        <w:t>durante el gobierno de F. D. Roosevelt.</w:t>
      </w:r>
      <w:r>
        <w:rPr>
          <w:rFonts w:ascii="Arial" w:eastAsia="Arial" w:hAnsi="Arial" w:cs="Arial"/>
          <w:b/>
          <w:color w:val="FF0000"/>
          <w:highlight w:val="white"/>
        </w:rPr>
        <w:t xml:space="preserve"> Por ejemplo,</w:t>
      </w:r>
      <w:r>
        <w:rPr>
          <w:rFonts w:ascii="Arial" w:eastAsia="Arial" w:hAnsi="Arial" w:cs="Arial"/>
          <w:b/>
          <w:color w:val="FF0000"/>
          <w:highlight w:val="white"/>
        </w:rPr>
        <w:t xml:space="preserve"> enumeran medidas para reactivar la actividad industrial y agrícola, para aumentar el empleo, programas de construcción de obras públicas.</w:t>
      </w:r>
    </w:p>
    <w:p w:rsidR="005437A1" w:rsidRDefault="005437A1" w:rsidP="008A2EC3">
      <w:pPr>
        <w:spacing w:after="0"/>
        <w:ind w:left="0" w:hanging="2"/>
        <w:jc w:val="both"/>
        <w:rPr>
          <w:rFonts w:ascii="Arial" w:eastAsia="Arial" w:hAnsi="Arial" w:cs="Arial"/>
          <w:color w:val="FF0000"/>
          <w:highlight w:val="white"/>
        </w:rPr>
      </w:pPr>
    </w:p>
    <w:p w:rsidR="005437A1" w:rsidRDefault="005437A1" w:rsidP="008A2EC3">
      <w:pPr>
        <w:spacing w:after="0"/>
        <w:ind w:left="0" w:hanging="2"/>
        <w:jc w:val="both"/>
        <w:rPr>
          <w:rFonts w:ascii="Arial" w:eastAsia="Arial" w:hAnsi="Arial" w:cs="Arial"/>
          <w:highlight w:val="white"/>
        </w:rPr>
      </w:pPr>
    </w:p>
    <w:p w:rsidR="005437A1" w:rsidRDefault="00F16E5B" w:rsidP="008A2EC3">
      <w:pPr>
        <w:spacing w:after="0"/>
        <w:ind w:left="0" w:hanging="2"/>
        <w:jc w:val="both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>3. A partir de 1930, en algunos casos más tempranam</w:t>
      </w:r>
      <w:r>
        <w:rPr>
          <w:rFonts w:ascii="Arial" w:eastAsia="Arial" w:hAnsi="Arial" w:cs="Arial"/>
          <w:highlight w:val="white"/>
        </w:rPr>
        <w:t xml:space="preserve">ente y en otros después, en determinados países latinoamericanos se desarrollaron gobiernos y programas económicos-sociales que algunos historiadores han definido como “populistas”. Al respecto, </w:t>
      </w:r>
      <w:proofErr w:type="spellStart"/>
      <w:r>
        <w:rPr>
          <w:rFonts w:ascii="Arial" w:eastAsia="Arial" w:hAnsi="Arial" w:cs="Arial"/>
          <w:highlight w:val="white"/>
        </w:rPr>
        <w:t>realizá</w:t>
      </w:r>
      <w:proofErr w:type="spellEnd"/>
      <w:r>
        <w:rPr>
          <w:rFonts w:ascii="Arial" w:eastAsia="Arial" w:hAnsi="Arial" w:cs="Arial"/>
          <w:highlight w:val="white"/>
        </w:rPr>
        <w:t xml:space="preserve"> las siguientes actividades:  </w:t>
      </w:r>
    </w:p>
    <w:p w:rsidR="005437A1" w:rsidRDefault="005437A1" w:rsidP="008A2EC3">
      <w:pPr>
        <w:spacing w:after="0"/>
        <w:ind w:left="0" w:hanging="2"/>
        <w:jc w:val="both"/>
        <w:rPr>
          <w:rFonts w:ascii="Arial" w:eastAsia="Arial" w:hAnsi="Arial" w:cs="Arial"/>
          <w:highlight w:val="white"/>
        </w:rPr>
      </w:pPr>
    </w:p>
    <w:p w:rsidR="005437A1" w:rsidRDefault="00F16E5B" w:rsidP="008A2EC3">
      <w:pPr>
        <w:numPr>
          <w:ilvl w:val="0"/>
          <w:numId w:val="4"/>
        </w:numPr>
        <w:spacing w:after="0"/>
        <w:ind w:left="0" w:hanging="2"/>
        <w:jc w:val="both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 xml:space="preserve">Definí el concepto de </w:t>
      </w:r>
      <w:r>
        <w:rPr>
          <w:rFonts w:ascii="Arial" w:eastAsia="Arial" w:hAnsi="Arial" w:cs="Arial"/>
          <w:highlight w:val="white"/>
        </w:rPr>
        <w:t>populismo.</w:t>
      </w:r>
    </w:p>
    <w:p w:rsidR="005437A1" w:rsidRDefault="005437A1" w:rsidP="008A2EC3">
      <w:pPr>
        <w:spacing w:after="0"/>
        <w:ind w:left="0" w:hanging="2"/>
        <w:jc w:val="both"/>
        <w:rPr>
          <w:rFonts w:ascii="Arial" w:eastAsia="Arial" w:hAnsi="Arial" w:cs="Arial"/>
          <w:b/>
          <w:highlight w:val="white"/>
        </w:rPr>
      </w:pPr>
    </w:p>
    <w:p w:rsidR="005437A1" w:rsidRDefault="00F16E5B" w:rsidP="008A2EC3">
      <w:pPr>
        <w:spacing w:after="0"/>
        <w:ind w:left="0" w:hanging="2"/>
        <w:jc w:val="both"/>
        <w:rPr>
          <w:rFonts w:ascii="Arial" w:eastAsia="Arial" w:hAnsi="Arial" w:cs="Arial"/>
          <w:b/>
          <w:color w:val="FF0000"/>
          <w:highlight w:val="white"/>
        </w:rPr>
      </w:pPr>
      <w:r>
        <w:rPr>
          <w:rFonts w:ascii="Arial" w:eastAsia="Arial" w:hAnsi="Arial" w:cs="Arial"/>
          <w:b/>
          <w:color w:val="FF0000"/>
          <w:highlight w:val="white"/>
        </w:rPr>
        <w:t>En la mayor parte de los casos, m</w:t>
      </w:r>
      <w:r>
        <w:rPr>
          <w:rFonts w:ascii="Arial" w:eastAsia="Arial" w:hAnsi="Arial" w:cs="Arial"/>
          <w:b/>
          <w:color w:val="FF0000"/>
          <w:highlight w:val="white"/>
        </w:rPr>
        <w:t>encionan características de estos gobiernos,</w:t>
      </w:r>
      <w:r>
        <w:rPr>
          <w:rFonts w:ascii="Arial" w:eastAsia="Arial" w:hAnsi="Arial" w:cs="Arial"/>
          <w:b/>
          <w:color w:val="FF0000"/>
          <w:highlight w:val="white"/>
        </w:rPr>
        <w:t xml:space="preserve"> pero no realizan una definición precisa.</w:t>
      </w:r>
      <w:r>
        <w:rPr>
          <w:rFonts w:ascii="Arial" w:eastAsia="Arial" w:hAnsi="Arial" w:cs="Arial"/>
          <w:b/>
          <w:color w:val="FF0000"/>
          <w:highlight w:val="white"/>
        </w:rPr>
        <w:t xml:space="preserve"> </w:t>
      </w:r>
      <w:r>
        <w:rPr>
          <w:rFonts w:ascii="Arial" w:eastAsia="Arial" w:hAnsi="Arial" w:cs="Arial"/>
          <w:b/>
          <w:color w:val="FF0000"/>
          <w:highlight w:val="white"/>
        </w:rPr>
        <w:t>E</w:t>
      </w:r>
      <w:r>
        <w:rPr>
          <w:rFonts w:ascii="Arial" w:eastAsia="Arial" w:hAnsi="Arial" w:cs="Arial"/>
          <w:b/>
          <w:color w:val="FF0000"/>
          <w:highlight w:val="white"/>
        </w:rPr>
        <w:t xml:space="preserve">specialmente enuncian: </w:t>
      </w:r>
      <w:r>
        <w:rPr>
          <w:rFonts w:ascii="Arial" w:eastAsia="Arial" w:hAnsi="Arial" w:cs="Arial"/>
          <w:b/>
          <w:color w:val="FF0000"/>
          <w:highlight w:val="white"/>
        </w:rPr>
        <w:t>“</w:t>
      </w:r>
      <w:r>
        <w:rPr>
          <w:rFonts w:ascii="Arial" w:eastAsia="Arial" w:hAnsi="Arial" w:cs="Arial"/>
          <w:b/>
          <w:color w:val="FF0000"/>
          <w:highlight w:val="white"/>
        </w:rPr>
        <w:t>el apoyo popular</w:t>
      </w:r>
      <w:r>
        <w:rPr>
          <w:rFonts w:ascii="Arial" w:eastAsia="Arial" w:hAnsi="Arial" w:cs="Arial"/>
          <w:b/>
          <w:color w:val="FF0000"/>
          <w:highlight w:val="white"/>
        </w:rPr>
        <w:t>”</w:t>
      </w:r>
      <w:r>
        <w:rPr>
          <w:rFonts w:ascii="Arial" w:eastAsia="Arial" w:hAnsi="Arial" w:cs="Arial"/>
          <w:b/>
          <w:color w:val="FF0000"/>
          <w:highlight w:val="white"/>
        </w:rPr>
        <w:t xml:space="preserve">, los </w:t>
      </w:r>
      <w:r>
        <w:rPr>
          <w:rFonts w:ascii="Arial" w:eastAsia="Arial" w:hAnsi="Arial" w:cs="Arial"/>
          <w:b/>
          <w:color w:val="FF0000"/>
          <w:highlight w:val="white"/>
        </w:rPr>
        <w:t>“</w:t>
      </w:r>
      <w:r>
        <w:rPr>
          <w:rFonts w:ascii="Arial" w:eastAsia="Arial" w:hAnsi="Arial" w:cs="Arial"/>
          <w:b/>
          <w:color w:val="FF0000"/>
          <w:highlight w:val="white"/>
        </w:rPr>
        <w:t>líderes carismáticos</w:t>
      </w:r>
      <w:r>
        <w:rPr>
          <w:rFonts w:ascii="Arial" w:eastAsia="Arial" w:hAnsi="Arial" w:cs="Arial"/>
          <w:b/>
          <w:color w:val="FF0000"/>
          <w:highlight w:val="white"/>
        </w:rPr>
        <w:t>” y la “</w:t>
      </w:r>
      <w:r>
        <w:rPr>
          <w:rFonts w:ascii="Arial" w:eastAsia="Arial" w:hAnsi="Arial" w:cs="Arial"/>
          <w:b/>
          <w:color w:val="FF0000"/>
          <w:highlight w:val="white"/>
        </w:rPr>
        <w:t>intervención del estado</w:t>
      </w:r>
      <w:r>
        <w:rPr>
          <w:rFonts w:ascii="Arial" w:eastAsia="Arial" w:hAnsi="Arial" w:cs="Arial"/>
          <w:b/>
          <w:color w:val="FF0000"/>
          <w:highlight w:val="white"/>
        </w:rPr>
        <w:t>”</w:t>
      </w:r>
      <w:r>
        <w:rPr>
          <w:rFonts w:ascii="Arial" w:eastAsia="Arial" w:hAnsi="Arial" w:cs="Arial"/>
          <w:b/>
          <w:color w:val="FF0000"/>
          <w:highlight w:val="white"/>
        </w:rPr>
        <w:t>.</w:t>
      </w:r>
      <w:r>
        <w:rPr>
          <w:rFonts w:ascii="Arial" w:eastAsia="Arial" w:hAnsi="Arial" w:cs="Arial"/>
          <w:b/>
          <w:color w:val="FF0000"/>
          <w:highlight w:val="white"/>
        </w:rPr>
        <w:t xml:space="preserve"> </w:t>
      </w:r>
      <w:r>
        <w:rPr>
          <w:rFonts w:ascii="Arial" w:eastAsia="Arial" w:hAnsi="Arial" w:cs="Arial"/>
          <w:b/>
          <w:color w:val="FF0000"/>
          <w:highlight w:val="white"/>
        </w:rPr>
        <w:t>En menor medida,</w:t>
      </w:r>
      <w:r>
        <w:rPr>
          <w:rFonts w:ascii="Arial" w:eastAsia="Arial" w:hAnsi="Arial" w:cs="Arial"/>
          <w:b/>
          <w:color w:val="FF0000"/>
          <w:highlight w:val="white"/>
        </w:rPr>
        <w:t xml:space="preserve"> menci</w:t>
      </w:r>
      <w:r>
        <w:rPr>
          <w:rFonts w:ascii="Arial" w:eastAsia="Arial" w:hAnsi="Arial" w:cs="Arial"/>
          <w:b/>
          <w:color w:val="FF0000"/>
          <w:highlight w:val="white"/>
        </w:rPr>
        <w:t xml:space="preserve">onan las </w:t>
      </w:r>
      <w:r>
        <w:rPr>
          <w:rFonts w:ascii="Arial" w:eastAsia="Arial" w:hAnsi="Arial" w:cs="Arial"/>
          <w:b/>
          <w:color w:val="FF0000"/>
          <w:highlight w:val="white"/>
        </w:rPr>
        <w:t>políticas de nacionalización económica y redistribución del ingreso a favor de los sectores populares aunque hay idea de mayor consumo de los sectores trabajadores por mejores salarios.</w:t>
      </w:r>
    </w:p>
    <w:p w:rsidR="005437A1" w:rsidRDefault="005437A1" w:rsidP="008A2EC3">
      <w:pPr>
        <w:spacing w:after="0"/>
        <w:ind w:left="0" w:hanging="2"/>
        <w:jc w:val="both"/>
        <w:rPr>
          <w:rFonts w:ascii="Arial" w:eastAsia="Arial" w:hAnsi="Arial" w:cs="Arial"/>
          <w:color w:val="FF0000"/>
          <w:highlight w:val="white"/>
        </w:rPr>
      </w:pPr>
    </w:p>
    <w:p w:rsidR="005437A1" w:rsidRDefault="00F16E5B" w:rsidP="008A2EC3">
      <w:pPr>
        <w:spacing w:after="0"/>
        <w:ind w:left="0" w:hanging="2"/>
        <w:jc w:val="both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>b. En 1938, el presidente de México dispuso la expropiación de las compañías petroleras estadounidenses y una empresa estatal, PEMEX (Petróleo Mexicano) se hizo cargo de la explotación del petróleo en todo el país</w:t>
      </w:r>
    </w:p>
    <w:p w:rsidR="005437A1" w:rsidRDefault="005437A1" w:rsidP="008A2EC3">
      <w:pPr>
        <w:spacing w:after="0"/>
        <w:ind w:left="0" w:hanging="2"/>
        <w:jc w:val="both"/>
        <w:rPr>
          <w:rFonts w:ascii="Arial" w:eastAsia="Arial" w:hAnsi="Arial" w:cs="Arial"/>
          <w:highlight w:val="white"/>
        </w:rPr>
      </w:pPr>
    </w:p>
    <w:p w:rsidR="005437A1" w:rsidRDefault="00F16E5B" w:rsidP="008A2EC3">
      <w:pPr>
        <w:spacing w:after="0"/>
        <w:ind w:left="0" w:hanging="2"/>
        <w:jc w:val="both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>b.1. ¿Qué característica del populismo se</w:t>
      </w:r>
      <w:r>
        <w:rPr>
          <w:rFonts w:ascii="Arial" w:eastAsia="Arial" w:hAnsi="Arial" w:cs="Arial"/>
          <w:highlight w:val="white"/>
        </w:rPr>
        <w:t xml:space="preserve"> expresa en este párrafo?</w:t>
      </w:r>
    </w:p>
    <w:p w:rsidR="005437A1" w:rsidRDefault="005437A1" w:rsidP="008A2EC3">
      <w:pPr>
        <w:spacing w:after="0"/>
        <w:ind w:left="0" w:hanging="2"/>
        <w:jc w:val="both"/>
        <w:rPr>
          <w:rFonts w:ascii="Arial" w:eastAsia="Arial" w:hAnsi="Arial" w:cs="Arial"/>
          <w:highlight w:val="white"/>
        </w:rPr>
      </w:pPr>
    </w:p>
    <w:p w:rsidR="005437A1" w:rsidRDefault="00F16E5B" w:rsidP="008A2EC3">
      <w:pPr>
        <w:spacing w:after="0"/>
        <w:ind w:left="0" w:hanging="2"/>
        <w:jc w:val="both"/>
        <w:rPr>
          <w:rFonts w:ascii="Arial" w:eastAsia="Arial" w:hAnsi="Arial" w:cs="Arial"/>
          <w:b/>
          <w:i/>
          <w:color w:val="FF0000"/>
          <w:highlight w:val="white"/>
        </w:rPr>
      </w:pPr>
      <w:r>
        <w:rPr>
          <w:rFonts w:ascii="Arial" w:eastAsia="Arial" w:hAnsi="Arial" w:cs="Arial"/>
          <w:b/>
          <w:color w:val="FF0000"/>
          <w:highlight w:val="white"/>
        </w:rPr>
        <w:t>Las r</w:t>
      </w:r>
      <w:r>
        <w:rPr>
          <w:rFonts w:ascii="Arial" w:eastAsia="Arial" w:hAnsi="Arial" w:cs="Arial"/>
          <w:b/>
          <w:color w:val="FF0000"/>
          <w:highlight w:val="white"/>
        </w:rPr>
        <w:t>espuestas en general s</w:t>
      </w:r>
      <w:r>
        <w:rPr>
          <w:rFonts w:ascii="Arial" w:eastAsia="Arial" w:hAnsi="Arial" w:cs="Arial"/>
          <w:b/>
          <w:color w:val="FF0000"/>
          <w:highlight w:val="white"/>
        </w:rPr>
        <w:t xml:space="preserve">on </w:t>
      </w:r>
      <w:r>
        <w:rPr>
          <w:rFonts w:ascii="Arial" w:eastAsia="Arial" w:hAnsi="Arial" w:cs="Arial"/>
          <w:b/>
          <w:color w:val="FF0000"/>
          <w:highlight w:val="white"/>
        </w:rPr>
        <w:t>correctas:</w:t>
      </w:r>
      <w:r>
        <w:rPr>
          <w:rFonts w:ascii="Arial" w:eastAsia="Arial" w:hAnsi="Arial" w:cs="Arial"/>
          <w:b/>
          <w:color w:val="FF0000"/>
          <w:highlight w:val="white"/>
        </w:rPr>
        <w:t xml:space="preserve"> </w:t>
      </w:r>
      <w:r>
        <w:rPr>
          <w:rFonts w:ascii="Arial" w:eastAsia="Arial" w:hAnsi="Arial" w:cs="Arial"/>
          <w:b/>
          <w:i/>
          <w:color w:val="FF0000"/>
          <w:highlight w:val="white"/>
        </w:rPr>
        <w:t xml:space="preserve">nacionalismo </w:t>
      </w:r>
      <w:r>
        <w:rPr>
          <w:rFonts w:ascii="Arial" w:eastAsia="Arial" w:hAnsi="Arial" w:cs="Arial"/>
          <w:b/>
          <w:i/>
          <w:color w:val="FF0000"/>
          <w:highlight w:val="white"/>
        </w:rPr>
        <w:t xml:space="preserve">/ </w:t>
      </w:r>
      <w:r>
        <w:rPr>
          <w:rFonts w:ascii="Arial" w:eastAsia="Arial" w:hAnsi="Arial" w:cs="Arial"/>
          <w:b/>
          <w:i/>
          <w:color w:val="FF0000"/>
          <w:highlight w:val="white"/>
        </w:rPr>
        <w:t>nacionalizaciones</w:t>
      </w:r>
      <w:r>
        <w:rPr>
          <w:rFonts w:ascii="Arial" w:eastAsia="Arial" w:hAnsi="Arial" w:cs="Arial"/>
          <w:b/>
          <w:i/>
          <w:color w:val="FF0000"/>
          <w:highlight w:val="white"/>
        </w:rPr>
        <w:t>.</w:t>
      </w:r>
    </w:p>
    <w:p w:rsidR="005437A1" w:rsidRDefault="005437A1" w:rsidP="008A2EC3">
      <w:pPr>
        <w:spacing w:after="0"/>
        <w:ind w:left="0" w:hanging="2"/>
        <w:jc w:val="both"/>
        <w:rPr>
          <w:rFonts w:ascii="Arial" w:eastAsia="Arial" w:hAnsi="Arial" w:cs="Arial"/>
          <w:highlight w:val="white"/>
        </w:rPr>
      </w:pPr>
    </w:p>
    <w:p w:rsidR="005437A1" w:rsidRDefault="00F16E5B" w:rsidP="008A2EC3">
      <w:pPr>
        <w:spacing w:after="0"/>
        <w:ind w:left="0" w:hanging="2"/>
        <w:jc w:val="both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>b.2. ¿Quién era el presidente mexicano en ese momento?</w:t>
      </w:r>
    </w:p>
    <w:p w:rsidR="005437A1" w:rsidRDefault="00F16E5B" w:rsidP="008A2EC3">
      <w:pPr>
        <w:spacing w:after="0"/>
        <w:ind w:left="0" w:hanging="2"/>
        <w:jc w:val="both"/>
        <w:rPr>
          <w:rFonts w:ascii="Arial" w:eastAsia="Arial" w:hAnsi="Arial" w:cs="Arial"/>
          <w:b/>
          <w:color w:val="FF0000"/>
          <w:highlight w:val="white"/>
        </w:rPr>
      </w:pPr>
      <w:r>
        <w:rPr>
          <w:rFonts w:ascii="Arial" w:eastAsia="Arial" w:hAnsi="Arial" w:cs="Arial"/>
          <w:b/>
          <w:color w:val="FF0000"/>
          <w:highlight w:val="white"/>
        </w:rPr>
        <w:t>En general responden correctamente</w:t>
      </w:r>
      <w:r>
        <w:rPr>
          <w:rFonts w:ascii="Arial" w:eastAsia="Arial" w:hAnsi="Arial" w:cs="Arial"/>
          <w:b/>
          <w:i/>
          <w:color w:val="FF0000"/>
          <w:highlight w:val="white"/>
        </w:rPr>
        <w:t xml:space="preserve"> </w:t>
      </w:r>
      <w:r>
        <w:rPr>
          <w:rFonts w:ascii="Arial" w:eastAsia="Arial" w:hAnsi="Arial" w:cs="Arial"/>
          <w:b/>
          <w:i/>
          <w:color w:val="FF0000"/>
          <w:highlight w:val="white"/>
        </w:rPr>
        <w:t>Lázaro Cárdenas</w:t>
      </w:r>
      <w:r>
        <w:rPr>
          <w:rFonts w:ascii="Arial" w:eastAsia="Arial" w:hAnsi="Arial" w:cs="Arial"/>
          <w:b/>
          <w:color w:val="FF0000"/>
          <w:highlight w:val="white"/>
        </w:rPr>
        <w:t>.</w:t>
      </w:r>
    </w:p>
    <w:p w:rsidR="005437A1" w:rsidRDefault="005437A1" w:rsidP="008A2EC3">
      <w:pPr>
        <w:spacing w:after="0"/>
        <w:ind w:left="0" w:hanging="2"/>
        <w:jc w:val="both"/>
        <w:rPr>
          <w:rFonts w:ascii="Arial" w:eastAsia="Arial" w:hAnsi="Arial" w:cs="Arial"/>
          <w:highlight w:val="white"/>
        </w:rPr>
      </w:pPr>
    </w:p>
    <w:p w:rsidR="005437A1" w:rsidRDefault="008A2EC3" w:rsidP="008A2EC3">
      <w:pPr>
        <w:spacing w:after="0"/>
        <w:ind w:left="0" w:hanging="2"/>
        <w:jc w:val="both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 xml:space="preserve">b.3. </w:t>
      </w:r>
      <w:proofErr w:type="spellStart"/>
      <w:r w:rsidR="00F16E5B">
        <w:rPr>
          <w:rFonts w:ascii="Arial" w:eastAsia="Arial" w:hAnsi="Arial" w:cs="Arial"/>
          <w:highlight w:val="white"/>
        </w:rPr>
        <w:t>Nombrá</w:t>
      </w:r>
      <w:proofErr w:type="spellEnd"/>
      <w:r w:rsidR="00F16E5B">
        <w:rPr>
          <w:rFonts w:ascii="Arial" w:eastAsia="Arial" w:hAnsi="Arial" w:cs="Arial"/>
          <w:highlight w:val="white"/>
        </w:rPr>
        <w:t xml:space="preserve"> otros presidentes latinoamericanos cuyos gobiernos han sido caracterizados como populistas.</w:t>
      </w:r>
    </w:p>
    <w:p w:rsidR="005437A1" w:rsidRDefault="005437A1" w:rsidP="008A2EC3">
      <w:pPr>
        <w:spacing w:after="0"/>
        <w:ind w:left="0" w:hanging="2"/>
        <w:jc w:val="both"/>
        <w:rPr>
          <w:rFonts w:ascii="Arial" w:eastAsia="Arial" w:hAnsi="Arial" w:cs="Arial"/>
          <w:highlight w:val="white"/>
        </w:rPr>
      </w:pPr>
    </w:p>
    <w:p w:rsidR="005437A1" w:rsidRPr="008A2EC3" w:rsidRDefault="00F16E5B" w:rsidP="008A2EC3">
      <w:pPr>
        <w:spacing w:after="0"/>
        <w:ind w:left="0" w:hanging="2"/>
        <w:jc w:val="both"/>
        <w:rPr>
          <w:rFonts w:ascii="Arial" w:eastAsia="Arial" w:hAnsi="Arial" w:cs="Arial"/>
          <w:b/>
          <w:color w:val="FF0000"/>
          <w:highlight w:val="white"/>
        </w:rPr>
      </w:pPr>
      <w:r>
        <w:rPr>
          <w:rFonts w:ascii="Arial" w:eastAsia="Arial" w:hAnsi="Arial" w:cs="Arial"/>
          <w:b/>
          <w:color w:val="FF0000"/>
          <w:highlight w:val="white"/>
        </w:rPr>
        <w:t xml:space="preserve">En general responden correctamente: </w:t>
      </w:r>
      <w:r>
        <w:rPr>
          <w:rFonts w:ascii="Arial" w:eastAsia="Arial" w:hAnsi="Arial" w:cs="Arial"/>
          <w:b/>
          <w:color w:val="FF0000"/>
          <w:highlight w:val="white"/>
        </w:rPr>
        <w:t xml:space="preserve">Juan D. Perón </w:t>
      </w:r>
      <w:r>
        <w:rPr>
          <w:rFonts w:ascii="Arial" w:eastAsia="Arial" w:hAnsi="Arial" w:cs="Arial"/>
          <w:b/>
          <w:color w:val="FF0000"/>
          <w:highlight w:val="white"/>
        </w:rPr>
        <w:t xml:space="preserve">para </w:t>
      </w:r>
      <w:r>
        <w:rPr>
          <w:rFonts w:ascii="Arial" w:eastAsia="Arial" w:hAnsi="Arial" w:cs="Arial"/>
          <w:b/>
          <w:color w:val="FF0000"/>
          <w:highlight w:val="white"/>
        </w:rPr>
        <w:t>Argentina</w:t>
      </w:r>
      <w:r>
        <w:rPr>
          <w:rFonts w:ascii="Arial" w:eastAsia="Arial" w:hAnsi="Arial" w:cs="Arial"/>
          <w:b/>
          <w:color w:val="FF0000"/>
          <w:highlight w:val="white"/>
        </w:rPr>
        <w:t xml:space="preserve"> y</w:t>
      </w:r>
      <w:r>
        <w:rPr>
          <w:rFonts w:ascii="Arial" w:eastAsia="Arial" w:hAnsi="Arial" w:cs="Arial"/>
          <w:b/>
          <w:color w:val="FF0000"/>
          <w:highlight w:val="white"/>
        </w:rPr>
        <w:t xml:space="preserve"> Getulio Vargas </w:t>
      </w:r>
      <w:r>
        <w:rPr>
          <w:rFonts w:ascii="Arial" w:eastAsia="Arial" w:hAnsi="Arial" w:cs="Arial"/>
          <w:b/>
          <w:color w:val="FF0000"/>
          <w:highlight w:val="white"/>
        </w:rPr>
        <w:t xml:space="preserve">en </w:t>
      </w:r>
      <w:r>
        <w:rPr>
          <w:rFonts w:ascii="Arial" w:eastAsia="Arial" w:hAnsi="Arial" w:cs="Arial"/>
          <w:b/>
          <w:color w:val="FF0000"/>
          <w:highlight w:val="white"/>
        </w:rPr>
        <w:t>Brasil.</w:t>
      </w:r>
    </w:p>
    <w:p w:rsidR="005437A1" w:rsidRDefault="00F16E5B" w:rsidP="008A2EC3">
      <w:pPr>
        <w:spacing w:after="0"/>
        <w:ind w:left="0" w:hanging="2"/>
        <w:jc w:val="both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lastRenderedPageBreak/>
        <w:t xml:space="preserve">c. </w:t>
      </w:r>
      <w:proofErr w:type="spellStart"/>
      <w:r>
        <w:rPr>
          <w:rFonts w:ascii="Arial" w:eastAsia="Arial" w:hAnsi="Arial" w:cs="Arial"/>
          <w:highlight w:val="white"/>
        </w:rPr>
        <w:t>Observá</w:t>
      </w:r>
      <w:proofErr w:type="spellEnd"/>
      <w:r>
        <w:rPr>
          <w:rFonts w:ascii="Arial" w:eastAsia="Arial" w:hAnsi="Arial" w:cs="Arial"/>
          <w:highlight w:val="white"/>
        </w:rPr>
        <w:t xml:space="preserve"> la viñeta y </w:t>
      </w:r>
      <w:proofErr w:type="spellStart"/>
      <w:r>
        <w:rPr>
          <w:rFonts w:ascii="Arial" w:eastAsia="Arial" w:hAnsi="Arial" w:cs="Arial"/>
          <w:highlight w:val="white"/>
        </w:rPr>
        <w:t>respondé</w:t>
      </w:r>
      <w:proofErr w:type="spellEnd"/>
      <w:r>
        <w:rPr>
          <w:rFonts w:ascii="Arial" w:eastAsia="Arial" w:hAnsi="Arial" w:cs="Arial"/>
          <w:highlight w:val="white"/>
        </w:rPr>
        <w:t>: ¿Qué características del</w:t>
      </w:r>
      <w:r>
        <w:rPr>
          <w:rFonts w:ascii="Arial" w:eastAsia="Arial" w:hAnsi="Arial" w:cs="Arial"/>
          <w:highlight w:val="white"/>
        </w:rPr>
        <w:t xml:space="preserve"> populismo se expresan en la viñeta?</w:t>
      </w:r>
    </w:p>
    <w:p w:rsidR="005437A1" w:rsidRDefault="00F16E5B" w:rsidP="008A2EC3">
      <w:pPr>
        <w:spacing w:after="0"/>
        <w:ind w:left="0" w:hanging="2"/>
        <w:jc w:val="center"/>
        <w:rPr>
          <w:rFonts w:ascii="Arial" w:eastAsia="Arial" w:hAnsi="Arial" w:cs="Arial"/>
          <w:sz w:val="20"/>
          <w:szCs w:val="20"/>
          <w:highlight w:val="white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1312" behindDoc="0" locked="0" layoutInCell="1" hidden="0" allowOverlap="1">
            <wp:simplePos x="0" y="0"/>
            <wp:positionH relativeFrom="column">
              <wp:posOffset>1428750</wp:posOffset>
            </wp:positionH>
            <wp:positionV relativeFrom="paragraph">
              <wp:posOffset>66675</wp:posOffset>
            </wp:positionV>
            <wp:extent cx="2195830" cy="2550160"/>
            <wp:effectExtent l="65227" t="55712" r="65227" b="55712"/>
            <wp:wrapTopAndBottom distT="0" distB="0"/>
            <wp:docPr id="102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 rot="180000">
                      <a:off x="0" y="0"/>
                      <a:ext cx="2195830" cy="2550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437A1" w:rsidRDefault="00F16E5B" w:rsidP="008A2EC3">
      <w:pPr>
        <w:spacing w:after="0"/>
        <w:ind w:left="0" w:hanging="2"/>
        <w:jc w:val="center"/>
        <w:rPr>
          <w:rFonts w:ascii="Arial" w:eastAsia="Arial" w:hAnsi="Arial" w:cs="Arial"/>
          <w:sz w:val="20"/>
          <w:szCs w:val="20"/>
          <w:highlight w:val="white"/>
        </w:rPr>
      </w:pPr>
      <w:r>
        <w:rPr>
          <w:rFonts w:ascii="Arial" w:eastAsia="Arial" w:hAnsi="Arial" w:cs="Arial"/>
          <w:sz w:val="20"/>
          <w:szCs w:val="20"/>
          <w:highlight w:val="white"/>
        </w:rPr>
        <w:t>(17 DE OCTUBRE, DÍA DE LA LEALTAD PERONISTA)</w:t>
      </w:r>
    </w:p>
    <w:p w:rsidR="005437A1" w:rsidRDefault="005437A1" w:rsidP="008A2EC3">
      <w:pPr>
        <w:spacing w:after="0"/>
        <w:ind w:left="0" w:hanging="2"/>
        <w:jc w:val="both"/>
        <w:rPr>
          <w:rFonts w:ascii="Arial" w:eastAsia="Arial" w:hAnsi="Arial" w:cs="Arial"/>
          <w:highlight w:val="white"/>
        </w:rPr>
      </w:pPr>
    </w:p>
    <w:p w:rsidR="005437A1" w:rsidRDefault="00F16E5B" w:rsidP="008A2EC3">
      <w:pPr>
        <w:spacing w:after="0"/>
        <w:ind w:left="0" w:hanging="2"/>
        <w:jc w:val="both"/>
        <w:rPr>
          <w:rFonts w:ascii="Arial" w:eastAsia="Arial" w:hAnsi="Arial" w:cs="Arial"/>
          <w:b/>
          <w:i/>
          <w:color w:val="FF0000"/>
          <w:highlight w:val="white"/>
        </w:rPr>
      </w:pPr>
      <w:r>
        <w:rPr>
          <w:rFonts w:ascii="Arial" w:eastAsia="Arial" w:hAnsi="Arial" w:cs="Arial"/>
          <w:b/>
          <w:color w:val="FF0000"/>
          <w:highlight w:val="white"/>
        </w:rPr>
        <w:t xml:space="preserve">En general, las respuestas son correctas: </w:t>
      </w:r>
      <w:r>
        <w:rPr>
          <w:rFonts w:ascii="Arial" w:eastAsia="Arial" w:hAnsi="Arial" w:cs="Arial"/>
          <w:b/>
          <w:i/>
          <w:color w:val="FF0000"/>
          <w:highlight w:val="white"/>
        </w:rPr>
        <w:t>Apoyo popular / movilización de masas.</w:t>
      </w:r>
    </w:p>
    <w:p w:rsidR="005437A1" w:rsidRDefault="005437A1" w:rsidP="008A2EC3">
      <w:pPr>
        <w:spacing w:after="0"/>
        <w:ind w:leftChars="0" w:left="0" w:firstLineChars="0" w:firstLine="0"/>
        <w:jc w:val="both"/>
        <w:rPr>
          <w:rFonts w:ascii="Arial" w:eastAsia="Arial" w:hAnsi="Arial" w:cs="Arial"/>
          <w:highlight w:val="white"/>
        </w:rPr>
      </w:pPr>
    </w:p>
    <w:p w:rsidR="005437A1" w:rsidRDefault="00F16E5B" w:rsidP="008A2EC3">
      <w:pPr>
        <w:spacing w:after="0"/>
        <w:ind w:left="0" w:hanging="2"/>
        <w:jc w:val="both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 xml:space="preserve">4. Durante las décadas de 1960 y 1970 muchos gobiernos latinoamericanos adoptaron una serie de medidas para intentar superar el subdesarrollo. </w:t>
      </w:r>
    </w:p>
    <w:p w:rsidR="005437A1" w:rsidRDefault="00F16E5B" w:rsidP="008A2EC3">
      <w:pPr>
        <w:spacing w:after="0"/>
        <w:ind w:left="0" w:hanging="2"/>
        <w:jc w:val="both"/>
        <w:rPr>
          <w:rFonts w:ascii="Arial" w:eastAsia="Arial" w:hAnsi="Arial" w:cs="Arial"/>
          <w:highlight w:val="white"/>
        </w:rPr>
      </w:pPr>
      <w:proofErr w:type="spellStart"/>
      <w:r>
        <w:rPr>
          <w:rFonts w:ascii="Arial" w:eastAsia="Arial" w:hAnsi="Arial" w:cs="Arial"/>
          <w:highlight w:val="white"/>
        </w:rPr>
        <w:t>Observá</w:t>
      </w:r>
      <w:proofErr w:type="spellEnd"/>
      <w:r>
        <w:rPr>
          <w:rFonts w:ascii="Arial" w:eastAsia="Arial" w:hAnsi="Arial" w:cs="Arial"/>
          <w:highlight w:val="white"/>
        </w:rPr>
        <w:t xml:space="preserve"> atentamente los siguientes carteles publicitarios: </w:t>
      </w:r>
    </w:p>
    <w:p w:rsidR="005437A1" w:rsidRDefault="005437A1" w:rsidP="008A2EC3">
      <w:pPr>
        <w:spacing w:after="0"/>
        <w:ind w:left="0" w:hanging="2"/>
        <w:jc w:val="both"/>
        <w:rPr>
          <w:rFonts w:ascii="Arial" w:eastAsia="Arial" w:hAnsi="Arial" w:cs="Arial"/>
          <w:highlight w:val="white"/>
        </w:rPr>
      </w:pPr>
    </w:p>
    <w:p w:rsidR="005437A1" w:rsidRDefault="00F16E5B" w:rsidP="008A2EC3">
      <w:pPr>
        <w:spacing w:after="0"/>
        <w:ind w:left="0" w:hanging="2"/>
        <w:jc w:val="both"/>
        <w:rPr>
          <w:rFonts w:ascii="Arial" w:eastAsia="Arial" w:hAnsi="Arial" w:cs="Arial"/>
          <w:highlight w:val="white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28575</wp:posOffset>
                </wp:positionV>
                <wp:extent cx="3581400" cy="2490192"/>
                <wp:effectExtent l="0" t="0" r="0" b="0"/>
                <wp:wrapSquare wrapText="bothSides" distT="0" distB="0" distL="114300" distR="114300"/>
                <wp:docPr id="1026" name="102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1400" cy="2490192"/>
                          <a:chOff x="3278758" y="2347758"/>
                          <a:chExt cx="4134485" cy="2864485"/>
                        </a:xfrm>
                      </wpg:grpSpPr>
                      <wpg:grpSp>
                        <wpg:cNvPr id="1" name="1 Grupo"/>
                        <wpg:cNvGrpSpPr/>
                        <wpg:grpSpPr>
                          <a:xfrm>
                            <a:off x="3278758" y="2347758"/>
                            <a:ext cx="4134485" cy="2864485"/>
                            <a:chOff x="2593" y="10961"/>
                            <a:chExt cx="6511" cy="4511"/>
                          </a:xfrm>
                        </wpg:grpSpPr>
                        <wps:wsp>
                          <wps:cNvPr id="2" name="2 Rectángulo"/>
                          <wps:cNvSpPr/>
                          <wps:spPr>
                            <a:xfrm>
                              <a:off x="2593" y="10961"/>
                              <a:ext cx="6500" cy="4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5437A1" w:rsidRDefault="005437A1" w:rsidP="008A2EC3">
                                <w:pPr>
                                  <w:spacing w:after="0"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" name="Shape 4"/>
                            <pic:cNvPicPr preferRelativeResize="0"/>
                          </pic:nvPicPr>
                          <pic:blipFill rotWithShape="1">
                            <a:blip r:embed="rId13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593" y="10961"/>
                              <a:ext cx="3113" cy="4511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" name="Shape 5"/>
                            <pic:cNvPicPr preferRelativeResize="0"/>
                          </pic:nvPicPr>
                          <pic:blipFill rotWithShape="1">
                            <a:blip r:embed="rId14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5836" y="10980"/>
                              <a:ext cx="3268" cy="4488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914400</wp:posOffset>
                </wp:positionH>
                <wp:positionV relativeFrom="paragraph">
                  <wp:posOffset>28575</wp:posOffset>
                </wp:positionV>
                <wp:extent cx="3581400" cy="2490192"/>
                <wp:effectExtent b="0" l="0" r="0" t="0"/>
                <wp:wrapSquare wrapText="bothSides" distB="0" distT="0" distL="114300" distR="114300"/>
                <wp:docPr id="1026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81400" cy="24901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5437A1" w:rsidRDefault="005437A1" w:rsidP="008A2EC3">
      <w:pPr>
        <w:spacing w:after="0"/>
        <w:ind w:left="0" w:hanging="2"/>
        <w:jc w:val="both"/>
        <w:rPr>
          <w:rFonts w:ascii="Arial" w:eastAsia="Arial" w:hAnsi="Arial" w:cs="Arial"/>
          <w:highlight w:val="white"/>
        </w:rPr>
      </w:pPr>
    </w:p>
    <w:p w:rsidR="005437A1" w:rsidRDefault="005437A1" w:rsidP="008A2EC3">
      <w:pPr>
        <w:spacing w:after="0"/>
        <w:ind w:left="0" w:hanging="2"/>
        <w:jc w:val="both"/>
        <w:rPr>
          <w:rFonts w:ascii="Arial" w:eastAsia="Arial" w:hAnsi="Arial" w:cs="Arial"/>
          <w:highlight w:val="white"/>
        </w:rPr>
      </w:pPr>
    </w:p>
    <w:p w:rsidR="005437A1" w:rsidRDefault="005437A1" w:rsidP="008A2EC3">
      <w:pPr>
        <w:spacing w:after="0"/>
        <w:ind w:left="0" w:hanging="2"/>
        <w:jc w:val="both"/>
        <w:rPr>
          <w:rFonts w:ascii="Arial" w:eastAsia="Arial" w:hAnsi="Arial" w:cs="Arial"/>
          <w:highlight w:val="white"/>
        </w:rPr>
      </w:pPr>
    </w:p>
    <w:p w:rsidR="005437A1" w:rsidRDefault="005437A1" w:rsidP="008A2EC3">
      <w:pPr>
        <w:spacing w:after="0"/>
        <w:ind w:left="0" w:hanging="2"/>
        <w:jc w:val="both"/>
        <w:rPr>
          <w:rFonts w:ascii="Arial" w:eastAsia="Arial" w:hAnsi="Arial" w:cs="Arial"/>
          <w:highlight w:val="white"/>
        </w:rPr>
      </w:pPr>
    </w:p>
    <w:p w:rsidR="005437A1" w:rsidRDefault="005437A1" w:rsidP="008A2EC3">
      <w:pPr>
        <w:spacing w:after="0"/>
        <w:ind w:left="0" w:hanging="2"/>
        <w:jc w:val="both"/>
        <w:rPr>
          <w:rFonts w:ascii="Arial" w:eastAsia="Arial" w:hAnsi="Arial" w:cs="Arial"/>
          <w:highlight w:val="white"/>
        </w:rPr>
      </w:pPr>
    </w:p>
    <w:p w:rsidR="005437A1" w:rsidRDefault="005437A1" w:rsidP="008A2EC3">
      <w:pPr>
        <w:spacing w:after="0"/>
        <w:ind w:left="0" w:hanging="2"/>
        <w:jc w:val="both"/>
        <w:rPr>
          <w:rFonts w:ascii="Arial" w:eastAsia="Arial" w:hAnsi="Arial" w:cs="Arial"/>
          <w:highlight w:val="white"/>
        </w:rPr>
      </w:pPr>
    </w:p>
    <w:p w:rsidR="005437A1" w:rsidRDefault="005437A1" w:rsidP="008A2EC3">
      <w:pPr>
        <w:spacing w:after="0"/>
        <w:ind w:left="0" w:hanging="2"/>
        <w:jc w:val="both"/>
        <w:rPr>
          <w:rFonts w:ascii="Arial" w:eastAsia="Arial" w:hAnsi="Arial" w:cs="Arial"/>
          <w:highlight w:val="white"/>
        </w:rPr>
      </w:pPr>
    </w:p>
    <w:p w:rsidR="005437A1" w:rsidRDefault="005437A1" w:rsidP="008A2EC3">
      <w:pPr>
        <w:spacing w:after="0"/>
        <w:ind w:left="0" w:hanging="2"/>
        <w:jc w:val="both"/>
        <w:rPr>
          <w:rFonts w:ascii="Arial" w:eastAsia="Arial" w:hAnsi="Arial" w:cs="Arial"/>
          <w:highlight w:val="white"/>
        </w:rPr>
      </w:pPr>
    </w:p>
    <w:p w:rsidR="005437A1" w:rsidRDefault="005437A1" w:rsidP="008A2EC3">
      <w:pPr>
        <w:spacing w:after="0"/>
        <w:ind w:left="0" w:hanging="2"/>
        <w:jc w:val="both"/>
        <w:rPr>
          <w:rFonts w:ascii="Arial" w:eastAsia="Arial" w:hAnsi="Arial" w:cs="Arial"/>
          <w:highlight w:val="white"/>
        </w:rPr>
      </w:pPr>
    </w:p>
    <w:p w:rsidR="005437A1" w:rsidRDefault="005437A1" w:rsidP="008A2EC3">
      <w:pPr>
        <w:spacing w:after="0"/>
        <w:ind w:left="0" w:hanging="2"/>
        <w:jc w:val="both"/>
        <w:rPr>
          <w:rFonts w:ascii="Arial" w:eastAsia="Arial" w:hAnsi="Arial" w:cs="Arial"/>
          <w:highlight w:val="white"/>
        </w:rPr>
      </w:pPr>
    </w:p>
    <w:p w:rsidR="005437A1" w:rsidRDefault="005437A1" w:rsidP="008A2EC3">
      <w:pPr>
        <w:spacing w:after="0"/>
        <w:ind w:left="0" w:hanging="2"/>
        <w:jc w:val="both"/>
        <w:rPr>
          <w:rFonts w:ascii="Arial" w:eastAsia="Arial" w:hAnsi="Arial" w:cs="Arial"/>
          <w:highlight w:val="white"/>
        </w:rPr>
      </w:pPr>
    </w:p>
    <w:p w:rsidR="008A2EC3" w:rsidRDefault="008A2EC3" w:rsidP="008A2EC3">
      <w:pPr>
        <w:spacing w:after="0"/>
        <w:ind w:left="0" w:hanging="2"/>
        <w:jc w:val="both"/>
        <w:rPr>
          <w:rFonts w:ascii="Arial" w:eastAsia="Arial" w:hAnsi="Arial" w:cs="Arial"/>
          <w:highlight w:val="white"/>
        </w:rPr>
      </w:pPr>
    </w:p>
    <w:p w:rsidR="008A2EC3" w:rsidRDefault="008A2EC3" w:rsidP="008A2EC3">
      <w:pPr>
        <w:spacing w:after="0"/>
        <w:ind w:left="0" w:hanging="2"/>
        <w:jc w:val="both"/>
        <w:rPr>
          <w:rFonts w:ascii="Arial" w:eastAsia="Arial" w:hAnsi="Arial" w:cs="Arial"/>
          <w:highlight w:val="white"/>
        </w:rPr>
      </w:pPr>
    </w:p>
    <w:p w:rsidR="008A2EC3" w:rsidRDefault="008A2EC3" w:rsidP="008A2EC3">
      <w:pPr>
        <w:spacing w:after="0"/>
        <w:ind w:left="0" w:hanging="2"/>
        <w:jc w:val="both"/>
        <w:rPr>
          <w:rFonts w:ascii="Arial" w:eastAsia="Arial" w:hAnsi="Arial" w:cs="Arial"/>
          <w:highlight w:val="white"/>
        </w:rPr>
      </w:pPr>
      <w:bookmarkStart w:id="0" w:name="_GoBack"/>
      <w:bookmarkEnd w:id="0"/>
    </w:p>
    <w:p w:rsidR="005437A1" w:rsidRDefault="00F16E5B" w:rsidP="008A2EC3">
      <w:pPr>
        <w:numPr>
          <w:ilvl w:val="0"/>
          <w:numId w:val="1"/>
        </w:numPr>
        <w:spacing w:after="0"/>
        <w:ind w:left="0" w:hanging="2"/>
        <w:jc w:val="both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>¿Por qué se producen estas publicidades en esta época?</w:t>
      </w:r>
    </w:p>
    <w:p w:rsidR="005437A1" w:rsidRDefault="005437A1" w:rsidP="008A2EC3">
      <w:pPr>
        <w:spacing w:after="0"/>
        <w:ind w:left="0" w:hanging="2"/>
        <w:jc w:val="both"/>
        <w:rPr>
          <w:rFonts w:ascii="Arial" w:eastAsia="Arial" w:hAnsi="Arial" w:cs="Arial"/>
          <w:highlight w:val="white"/>
        </w:rPr>
      </w:pPr>
    </w:p>
    <w:p w:rsidR="005437A1" w:rsidRDefault="00F16E5B" w:rsidP="008A2EC3">
      <w:pPr>
        <w:spacing w:after="0"/>
        <w:ind w:left="0" w:hanging="2"/>
        <w:jc w:val="both"/>
        <w:rPr>
          <w:rFonts w:ascii="Arial" w:eastAsia="Arial" w:hAnsi="Arial" w:cs="Arial"/>
          <w:b/>
          <w:color w:val="FF0000"/>
          <w:highlight w:val="white"/>
        </w:rPr>
      </w:pPr>
      <w:r>
        <w:rPr>
          <w:rFonts w:ascii="Arial" w:eastAsia="Arial" w:hAnsi="Arial" w:cs="Arial"/>
          <w:b/>
          <w:color w:val="FF0000"/>
          <w:highlight w:val="white"/>
        </w:rPr>
        <w:t>En general las respuestas son correctas.</w:t>
      </w:r>
    </w:p>
    <w:p w:rsidR="005437A1" w:rsidRDefault="00F16E5B" w:rsidP="008A2EC3">
      <w:pPr>
        <w:spacing w:after="0"/>
        <w:ind w:left="0" w:hanging="2"/>
        <w:jc w:val="both"/>
        <w:rPr>
          <w:rFonts w:ascii="Arial" w:eastAsia="Arial" w:hAnsi="Arial" w:cs="Arial"/>
          <w:b/>
          <w:i/>
          <w:color w:val="FF0000"/>
          <w:highlight w:val="white"/>
        </w:rPr>
      </w:pPr>
      <w:r>
        <w:rPr>
          <w:rFonts w:ascii="Arial" w:eastAsia="Arial" w:hAnsi="Arial" w:cs="Arial"/>
          <w:b/>
          <w:color w:val="FF0000"/>
          <w:highlight w:val="white"/>
        </w:rPr>
        <w:lastRenderedPageBreak/>
        <w:t xml:space="preserve">En algunos casos se evidencia cierta confusión con el modelo ISI, aunque luego (ítem b) respondan </w:t>
      </w:r>
      <w:r>
        <w:rPr>
          <w:rFonts w:ascii="Arial" w:eastAsia="Arial" w:hAnsi="Arial" w:cs="Arial"/>
          <w:b/>
          <w:color w:val="FF0000"/>
          <w:highlight w:val="white"/>
        </w:rPr>
        <w:t>correctamente</w:t>
      </w:r>
      <w:r>
        <w:rPr>
          <w:rFonts w:ascii="Arial" w:eastAsia="Arial" w:hAnsi="Arial" w:cs="Arial"/>
          <w:b/>
          <w:color w:val="FF0000"/>
          <w:highlight w:val="white"/>
        </w:rPr>
        <w:t xml:space="preserve"> </w:t>
      </w:r>
      <w:r>
        <w:rPr>
          <w:rFonts w:ascii="Arial" w:eastAsia="Arial" w:hAnsi="Arial" w:cs="Arial"/>
          <w:b/>
          <w:i/>
          <w:color w:val="FF0000"/>
          <w:highlight w:val="white"/>
        </w:rPr>
        <w:t>desarrollismo.</w:t>
      </w:r>
    </w:p>
    <w:p w:rsidR="005437A1" w:rsidRDefault="005437A1" w:rsidP="008A2EC3">
      <w:pPr>
        <w:spacing w:after="0"/>
        <w:ind w:left="0" w:hanging="2"/>
        <w:jc w:val="both"/>
        <w:rPr>
          <w:rFonts w:ascii="Arial" w:eastAsia="Arial" w:hAnsi="Arial" w:cs="Arial"/>
          <w:highlight w:val="white"/>
        </w:rPr>
      </w:pPr>
    </w:p>
    <w:p w:rsidR="005437A1" w:rsidRDefault="00F16E5B" w:rsidP="008A2EC3">
      <w:pPr>
        <w:numPr>
          <w:ilvl w:val="0"/>
          <w:numId w:val="1"/>
        </w:numPr>
        <w:spacing w:after="0"/>
        <w:ind w:left="0" w:hanging="2"/>
        <w:jc w:val="both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 xml:space="preserve">¿Con qué modelo económico </w:t>
      </w:r>
      <w:proofErr w:type="spellStart"/>
      <w:r>
        <w:rPr>
          <w:rFonts w:ascii="Arial" w:eastAsia="Arial" w:hAnsi="Arial" w:cs="Arial"/>
          <w:highlight w:val="white"/>
        </w:rPr>
        <w:t>podés</w:t>
      </w:r>
      <w:proofErr w:type="spellEnd"/>
      <w:r>
        <w:rPr>
          <w:rFonts w:ascii="Arial" w:eastAsia="Arial" w:hAnsi="Arial" w:cs="Arial"/>
          <w:highlight w:val="white"/>
        </w:rPr>
        <w:t xml:space="preserve"> relacionarlas?</w:t>
      </w:r>
    </w:p>
    <w:p w:rsidR="005437A1" w:rsidRDefault="005437A1" w:rsidP="008A2EC3">
      <w:pPr>
        <w:spacing w:after="0"/>
        <w:ind w:left="0" w:hanging="2"/>
        <w:jc w:val="both"/>
        <w:rPr>
          <w:rFonts w:ascii="Arial" w:eastAsia="Arial" w:hAnsi="Arial" w:cs="Arial"/>
          <w:b/>
          <w:highlight w:val="white"/>
        </w:rPr>
      </w:pPr>
    </w:p>
    <w:p w:rsidR="005437A1" w:rsidRDefault="00F16E5B" w:rsidP="008A2EC3">
      <w:pPr>
        <w:spacing w:after="0"/>
        <w:ind w:left="0" w:hanging="2"/>
        <w:jc w:val="both"/>
        <w:rPr>
          <w:rFonts w:ascii="Arial" w:eastAsia="Arial" w:hAnsi="Arial" w:cs="Arial"/>
          <w:b/>
          <w:color w:val="FF0000"/>
          <w:highlight w:val="white"/>
        </w:rPr>
      </w:pPr>
      <w:r>
        <w:rPr>
          <w:rFonts w:ascii="Arial" w:eastAsia="Arial" w:hAnsi="Arial" w:cs="Arial"/>
          <w:b/>
          <w:color w:val="FF0000"/>
          <w:highlight w:val="white"/>
        </w:rPr>
        <w:t xml:space="preserve">En general, responden correctamente </w:t>
      </w:r>
      <w:r>
        <w:rPr>
          <w:rFonts w:ascii="Arial" w:eastAsia="Arial" w:hAnsi="Arial" w:cs="Arial"/>
          <w:b/>
          <w:i/>
          <w:color w:val="FF0000"/>
          <w:highlight w:val="white"/>
        </w:rPr>
        <w:t>desarrollismo</w:t>
      </w:r>
      <w:r>
        <w:rPr>
          <w:rFonts w:ascii="Arial" w:eastAsia="Arial" w:hAnsi="Arial" w:cs="Arial"/>
          <w:b/>
          <w:color w:val="FF0000"/>
          <w:highlight w:val="white"/>
        </w:rPr>
        <w:t>.</w:t>
      </w:r>
    </w:p>
    <w:p w:rsidR="005437A1" w:rsidRDefault="005437A1" w:rsidP="008A2EC3">
      <w:pPr>
        <w:spacing w:after="0"/>
        <w:ind w:left="0" w:hanging="2"/>
        <w:jc w:val="both"/>
        <w:rPr>
          <w:rFonts w:ascii="Arial" w:eastAsia="Arial" w:hAnsi="Arial" w:cs="Arial"/>
          <w:color w:val="FF0000"/>
          <w:highlight w:val="white"/>
        </w:rPr>
      </w:pPr>
    </w:p>
    <w:p w:rsidR="005437A1" w:rsidRDefault="00F16E5B" w:rsidP="008A2EC3">
      <w:pPr>
        <w:spacing w:after="0"/>
        <w:ind w:left="0" w:hanging="2"/>
        <w:jc w:val="both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 xml:space="preserve">c. Vinculadas a dicho modelo se produjeron transformaciones al interior de la clase obrera. </w:t>
      </w:r>
      <w:proofErr w:type="spellStart"/>
      <w:r>
        <w:rPr>
          <w:rFonts w:ascii="Arial" w:eastAsia="Arial" w:hAnsi="Arial" w:cs="Arial"/>
          <w:highlight w:val="white"/>
        </w:rPr>
        <w:t>Observá</w:t>
      </w:r>
      <w:proofErr w:type="spellEnd"/>
      <w:r>
        <w:rPr>
          <w:rFonts w:ascii="Arial" w:eastAsia="Arial" w:hAnsi="Arial" w:cs="Arial"/>
          <w:highlight w:val="white"/>
        </w:rPr>
        <w:t xml:space="preserve"> la imagen, </w:t>
      </w:r>
      <w:proofErr w:type="spellStart"/>
      <w:r>
        <w:rPr>
          <w:rFonts w:ascii="Arial" w:eastAsia="Arial" w:hAnsi="Arial" w:cs="Arial"/>
          <w:highlight w:val="white"/>
        </w:rPr>
        <w:t>leé</w:t>
      </w:r>
      <w:proofErr w:type="spellEnd"/>
      <w:r>
        <w:rPr>
          <w:rFonts w:ascii="Arial" w:eastAsia="Arial" w:hAnsi="Arial" w:cs="Arial"/>
          <w:highlight w:val="white"/>
        </w:rPr>
        <w:t xml:space="preserve"> el epígrafe y </w:t>
      </w:r>
      <w:proofErr w:type="spellStart"/>
      <w:r>
        <w:rPr>
          <w:rFonts w:ascii="Arial" w:eastAsia="Arial" w:hAnsi="Arial" w:cs="Arial"/>
          <w:highlight w:val="white"/>
        </w:rPr>
        <w:t>respondé</w:t>
      </w:r>
      <w:proofErr w:type="spellEnd"/>
      <w:r>
        <w:rPr>
          <w:rFonts w:ascii="Arial" w:eastAsia="Arial" w:hAnsi="Arial" w:cs="Arial"/>
          <w:highlight w:val="white"/>
        </w:rPr>
        <w:t>:</w:t>
      </w:r>
    </w:p>
    <w:p w:rsidR="005437A1" w:rsidRDefault="00F16E5B" w:rsidP="008A2EC3">
      <w:pPr>
        <w:spacing w:after="0"/>
        <w:ind w:left="0" w:hanging="2"/>
        <w:jc w:val="both"/>
        <w:rPr>
          <w:rFonts w:ascii="Arial" w:eastAsia="Arial" w:hAnsi="Arial" w:cs="Arial"/>
          <w:highlight w:val="white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3360" behindDoc="0" locked="0" layoutInCell="1" hidden="0" allowOverlap="1">
            <wp:simplePos x="0" y="0"/>
            <wp:positionH relativeFrom="column">
              <wp:posOffset>910590</wp:posOffset>
            </wp:positionH>
            <wp:positionV relativeFrom="paragraph">
              <wp:posOffset>180975</wp:posOffset>
            </wp:positionV>
            <wp:extent cx="3561398" cy="2489381"/>
            <wp:effectExtent l="9525" t="9525" r="9525" b="9525"/>
            <wp:wrapTopAndBottom distT="0" distB="0"/>
            <wp:docPr id="1028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1398" cy="248938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5437A1" w:rsidRDefault="00F16E5B" w:rsidP="008A2EC3">
      <w:pPr>
        <w:spacing w:after="0"/>
        <w:ind w:left="0" w:hanging="2"/>
        <w:jc w:val="center"/>
        <w:rPr>
          <w:rFonts w:ascii="Arial" w:eastAsia="Arial" w:hAnsi="Arial" w:cs="Arial"/>
          <w:sz w:val="20"/>
          <w:szCs w:val="20"/>
          <w:highlight w:val="white"/>
        </w:rPr>
      </w:pPr>
      <w:r>
        <w:rPr>
          <w:rFonts w:ascii="Arial" w:eastAsia="Arial" w:hAnsi="Arial" w:cs="Arial"/>
          <w:i/>
          <w:sz w:val="20"/>
          <w:szCs w:val="20"/>
          <w:highlight w:val="white"/>
        </w:rPr>
        <w:t>José Ignacio Lu</w:t>
      </w:r>
      <w:r>
        <w:rPr>
          <w:rFonts w:ascii="Arial" w:eastAsia="Arial" w:hAnsi="Arial" w:cs="Arial"/>
          <w:i/>
          <w:sz w:val="20"/>
          <w:szCs w:val="20"/>
          <w:highlight w:val="white"/>
        </w:rPr>
        <w:t>la da Silva, líder de los metalúrgicos de San Pablo representó la radicalización de la aristocracia obrera en la región.</w:t>
      </w:r>
    </w:p>
    <w:p w:rsidR="005437A1" w:rsidRDefault="005437A1" w:rsidP="008A2EC3">
      <w:pPr>
        <w:spacing w:after="0"/>
        <w:ind w:left="0" w:hanging="2"/>
        <w:jc w:val="both"/>
        <w:rPr>
          <w:rFonts w:ascii="Arial" w:eastAsia="Arial" w:hAnsi="Arial" w:cs="Arial"/>
          <w:sz w:val="20"/>
          <w:szCs w:val="20"/>
          <w:highlight w:val="white"/>
        </w:rPr>
      </w:pPr>
    </w:p>
    <w:p w:rsidR="005437A1" w:rsidRDefault="00F16E5B" w:rsidP="008A2EC3">
      <w:pPr>
        <w:spacing w:after="0"/>
        <w:ind w:left="0" w:hanging="2"/>
        <w:jc w:val="both"/>
        <w:rPr>
          <w:rFonts w:ascii="Arial" w:eastAsia="Arial" w:hAnsi="Arial" w:cs="Arial"/>
          <w:sz w:val="20"/>
          <w:szCs w:val="20"/>
          <w:highlight w:val="white"/>
        </w:rPr>
      </w:pPr>
      <w:r>
        <w:rPr>
          <w:rFonts w:ascii="Arial" w:eastAsia="Arial" w:hAnsi="Arial" w:cs="Arial"/>
          <w:sz w:val="20"/>
          <w:szCs w:val="20"/>
          <w:highlight w:val="white"/>
        </w:rPr>
        <w:t>c.1. ¿A qué país y región se hace referencia?</w:t>
      </w:r>
    </w:p>
    <w:p w:rsidR="005437A1" w:rsidRDefault="005437A1" w:rsidP="008A2EC3">
      <w:pPr>
        <w:spacing w:after="0"/>
        <w:ind w:left="0" w:hanging="2"/>
        <w:jc w:val="both"/>
        <w:rPr>
          <w:rFonts w:ascii="Arial" w:eastAsia="Arial" w:hAnsi="Arial" w:cs="Arial"/>
          <w:highlight w:val="white"/>
        </w:rPr>
      </w:pPr>
    </w:p>
    <w:p w:rsidR="005437A1" w:rsidRDefault="00F16E5B" w:rsidP="008A2EC3">
      <w:pPr>
        <w:spacing w:after="0"/>
        <w:ind w:left="0" w:hanging="2"/>
        <w:jc w:val="both"/>
        <w:rPr>
          <w:rFonts w:ascii="Arial" w:eastAsia="Arial" w:hAnsi="Arial" w:cs="Arial"/>
          <w:b/>
          <w:highlight w:val="white"/>
        </w:rPr>
      </w:pPr>
      <w:r>
        <w:rPr>
          <w:rFonts w:ascii="Arial" w:eastAsia="Arial" w:hAnsi="Arial" w:cs="Arial"/>
          <w:b/>
          <w:color w:val="FF0000"/>
          <w:highlight w:val="white"/>
        </w:rPr>
        <w:t>Resp</w:t>
      </w:r>
      <w:r>
        <w:rPr>
          <w:rFonts w:ascii="Arial" w:eastAsia="Arial" w:hAnsi="Arial" w:cs="Arial"/>
          <w:b/>
          <w:color w:val="FF0000"/>
          <w:highlight w:val="white"/>
        </w:rPr>
        <w:t>onden</w:t>
      </w:r>
      <w:r>
        <w:rPr>
          <w:rFonts w:ascii="Arial" w:eastAsia="Arial" w:hAnsi="Arial" w:cs="Arial"/>
          <w:b/>
          <w:color w:val="FF0000"/>
          <w:highlight w:val="white"/>
        </w:rPr>
        <w:t xml:space="preserve"> correcta</w:t>
      </w:r>
      <w:r>
        <w:rPr>
          <w:rFonts w:ascii="Arial" w:eastAsia="Arial" w:hAnsi="Arial" w:cs="Arial"/>
          <w:b/>
          <w:color w:val="FF0000"/>
          <w:highlight w:val="white"/>
        </w:rPr>
        <w:t>mente de manera general.</w:t>
      </w:r>
      <w:r>
        <w:rPr>
          <w:rFonts w:ascii="Arial" w:eastAsia="Arial" w:hAnsi="Arial" w:cs="Arial"/>
          <w:b/>
          <w:highlight w:val="white"/>
        </w:rPr>
        <w:t xml:space="preserve"> </w:t>
      </w:r>
    </w:p>
    <w:p w:rsidR="005437A1" w:rsidRDefault="005437A1" w:rsidP="008A2EC3">
      <w:pPr>
        <w:spacing w:after="0"/>
        <w:ind w:left="0" w:hanging="2"/>
        <w:jc w:val="both"/>
        <w:rPr>
          <w:rFonts w:ascii="Arial" w:eastAsia="Arial" w:hAnsi="Arial" w:cs="Arial"/>
          <w:highlight w:val="white"/>
        </w:rPr>
      </w:pPr>
    </w:p>
    <w:p w:rsidR="005437A1" w:rsidRDefault="00F16E5B" w:rsidP="008A2EC3">
      <w:pPr>
        <w:spacing w:after="0"/>
        <w:ind w:left="0" w:hanging="2"/>
        <w:jc w:val="both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>c.2. ¿A qué se denominó aristocracia obrera?</w:t>
      </w:r>
    </w:p>
    <w:p w:rsidR="005437A1" w:rsidRDefault="005437A1" w:rsidP="008A2EC3">
      <w:pPr>
        <w:spacing w:after="0"/>
        <w:ind w:left="0" w:hanging="2"/>
        <w:jc w:val="both"/>
        <w:rPr>
          <w:rFonts w:ascii="Arial" w:eastAsia="Arial" w:hAnsi="Arial" w:cs="Arial"/>
          <w:highlight w:val="white"/>
        </w:rPr>
      </w:pPr>
    </w:p>
    <w:p w:rsidR="005437A1" w:rsidRDefault="00F16E5B" w:rsidP="008A2EC3">
      <w:pPr>
        <w:spacing w:after="0"/>
        <w:ind w:left="0" w:hanging="2"/>
        <w:jc w:val="both"/>
        <w:rPr>
          <w:rFonts w:ascii="Arial" w:eastAsia="Arial" w:hAnsi="Arial" w:cs="Arial"/>
          <w:b/>
          <w:highlight w:val="white"/>
        </w:rPr>
      </w:pPr>
      <w:r>
        <w:rPr>
          <w:rFonts w:ascii="Arial" w:eastAsia="Arial" w:hAnsi="Arial" w:cs="Arial"/>
          <w:b/>
          <w:color w:val="FF0000"/>
          <w:highlight w:val="white"/>
        </w:rPr>
        <w:t>En la mayor parte de los casos responden correctamente:</w:t>
      </w:r>
      <w:r>
        <w:rPr>
          <w:rFonts w:ascii="Arial" w:eastAsia="Arial" w:hAnsi="Arial" w:cs="Arial"/>
          <w:b/>
          <w:color w:val="FF0000"/>
          <w:highlight w:val="white"/>
        </w:rPr>
        <w:t xml:space="preserve"> </w:t>
      </w:r>
      <w:r>
        <w:rPr>
          <w:rFonts w:ascii="Arial" w:eastAsia="Arial" w:hAnsi="Arial" w:cs="Arial"/>
          <w:b/>
          <w:i/>
          <w:color w:val="FF0000"/>
          <w:highlight w:val="white"/>
        </w:rPr>
        <w:t>los trabajadores calificados y mejor remunerados</w:t>
      </w:r>
      <w:r>
        <w:rPr>
          <w:rFonts w:ascii="Arial" w:eastAsia="Arial" w:hAnsi="Arial" w:cs="Arial"/>
          <w:b/>
          <w:highlight w:val="white"/>
        </w:rPr>
        <w:t>.</w:t>
      </w:r>
    </w:p>
    <w:p w:rsidR="005437A1" w:rsidRDefault="005437A1" w:rsidP="008A2EC3">
      <w:pPr>
        <w:spacing w:after="0"/>
        <w:ind w:left="0" w:hanging="2"/>
        <w:jc w:val="both"/>
        <w:rPr>
          <w:rFonts w:ascii="Arial" w:eastAsia="Arial" w:hAnsi="Arial" w:cs="Arial"/>
          <w:highlight w:val="white"/>
        </w:rPr>
      </w:pPr>
    </w:p>
    <w:p w:rsidR="005437A1" w:rsidRDefault="00F16E5B" w:rsidP="008A2EC3">
      <w:pPr>
        <w:spacing w:after="0"/>
        <w:ind w:left="0" w:hanging="2"/>
        <w:jc w:val="both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>c.3. ¿Por qué se habla de radicalización de la misma?</w:t>
      </w:r>
    </w:p>
    <w:p w:rsidR="005437A1" w:rsidRDefault="005437A1" w:rsidP="008A2EC3">
      <w:pPr>
        <w:spacing w:after="0"/>
        <w:ind w:left="0" w:hanging="2"/>
        <w:jc w:val="both"/>
        <w:rPr>
          <w:rFonts w:ascii="Arial" w:eastAsia="Arial" w:hAnsi="Arial" w:cs="Arial"/>
          <w:color w:val="FF0000"/>
          <w:highlight w:val="white"/>
        </w:rPr>
      </w:pPr>
    </w:p>
    <w:p w:rsidR="005437A1" w:rsidRDefault="00F16E5B" w:rsidP="005437A1">
      <w:pPr>
        <w:spacing w:after="0"/>
        <w:ind w:left="0" w:hanging="2"/>
        <w:jc w:val="both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b/>
          <w:color w:val="FF0000"/>
          <w:highlight w:val="white"/>
        </w:rPr>
        <w:t xml:space="preserve">Se observan </w:t>
      </w:r>
      <w:r>
        <w:rPr>
          <w:rFonts w:ascii="Arial" w:eastAsia="Arial" w:hAnsi="Arial" w:cs="Arial"/>
          <w:b/>
          <w:color w:val="FF0000"/>
          <w:highlight w:val="white"/>
        </w:rPr>
        <w:t>respuestas muy buenas que refieren a los sectores técnicos, bien pagos</w:t>
      </w:r>
      <w:r>
        <w:rPr>
          <w:rFonts w:ascii="Arial" w:eastAsia="Arial" w:hAnsi="Arial" w:cs="Arial"/>
          <w:b/>
          <w:color w:val="FF0000"/>
          <w:highlight w:val="white"/>
        </w:rPr>
        <w:t xml:space="preserve"> y </w:t>
      </w:r>
      <w:r>
        <w:rPr>
          <w:rFonts w:ascii="Arial" w:eastAsia="Arial" w:hAnsi="Arial" w:cs="Arial"/>
          <w:b/>
          <w:color w:val="FF0000"/>
          <w:highlight w:val="white"/>
        </w:rPr>
        <w:t>movilizados</w:t>
      </w:r>
      <w:r>
        <w:rPr>
          <w:rFonts w:ascii="Arial" w:eastAsia="Arial" w:hAnsi="Arial" w:cs="Arial"/>
          <w:b/>
          <w:color w:val="FF0000"/>
          <w:highlight w:val="white"/>
        </w:rPr>
        <w:t xml:space="preserve">. También, </w:t>
      </w:r>
      <w:r>
        <w:rPr>
          <w:rFonts w:ascii="Arial" w:eastAsia="Arial" w:hAnsi="Arial" w:cs="Arial"/>
          <w:b/>
          <w:color w:val="FF0000"/>
          <w:highlight w:val="white"/>
        </w:rPr>
        <w:t>otras respuestas en las que se evidencia desconocimiento de esta cuestión</w:t>
      </w:r>
      <w:r>
        <w:rPr>
          <w:rFonts w:ascii="Arial" w:eastAsia="Arial" w:hAnsi="Arial" w:cs="Arial"/>
          <w:b/>
          <w:color w:val="FF0000"/>
          <w:highlight w:val="white"/>
        </w:rPr>
        <w:t>.</w:t>
      </w:r>
    </w:p>
    <w:sectPr w:rsidR="005437A1">
      <w:headerReference w:type="default" r:id="rId17"/>
      <w:footerReference w:type="default" r:id="rId18"/>
      <w:pgSz w:w="11906" w:h="16838"/>
      <w:pgMar w:top="1134" w:right="1701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6E5B" w:rsidRDefault="00F16E5B" w:rsidP="008A2EC3">
      <w:pPr>
        <w:spacing w:after="0" w:line="240" w:lineRule="auto"/>
        <w:ind w:left="0" w:hanging="2"/>
      </w:pPr>
      <w:r>
        <w:separator/>
      </w:r>
    </w:p>
  </w:endnote>
  <w:endnote w:type="continuationSeparator" w:id="0">
    <w:p w:rsidR="00F16E5B" w:rsidRDefault="00F16E5B" w:rsidP="008A2EC3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37A1" w:rsidRDefault="00F16E5B" w:rsidP="008A2EC3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  <w:r>
      <w:rPr>
        <w:i/>
        <w:sz w:val="20"/>
        <w:szCs w:val="20"/>
      </w:rPr>
      <w:t>Protocolo de dificultades</w:t>
    </w:r>
    <w:r>
      <w:rPr>
        <w:i/>
        <w:color w:val="000000"/>
        <w:sz w:val="20"/>
        <w:szCs w:val="20"/>
      </w:rPr>
      <w:t xml:space="preserve"> Categoría E –  Instancia Colegial 2019                                                                                                                        </w:t>
    </w:r>
  </w:p>
  <w:p w:rsidR="005437A1" w:rsidRDefault="005437A1" w:rsidP="008A2EC3">
    <w:pPr>
      <w:pBdr>
        <w:top w:val="nil"/>
        <w:left w:val="nil"/>
        <w:bottom w:val="nil"/>
        <w:right w:val="nil"/>
        <w:between w:val="nil"/>
      </w:pBdr>
      <w:tabs>
        <w:tab w:val="left" w:pos="3570"/>
      </w:tabs>
      <w:spacing w:after="0"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6E5B" w:rsidRDefault="00F16E5B" w:rsidP="008A2EC3">
      <w:pPr>
        <w:spacing w:after="0" w:line="240" w:lineRule="auto"/>
        <w:ind w:left="0" w:hanging="2"/>
      </w:pPr>
      <w:r>
        <w:separator/>
      </w:r>
    </w:p>
  </w:footnote>
  <w:footnote w:type="continuationSeparator" w:id="0">
    <w:p w:rsidR="00F16E5B" w:rsidRDefault="00F16E5B" w:rsidP="008A2EC3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37A1" w:rsidRDefault="00F16E5B" w:rsidP="008A2EC3">
    <w:pPr>
      <w:tabs>
        <w:tab w:val="left" w:pos="1311"/>
      </w:tabs>
      <w:spacing w:after="0" w:line="360" w:lineRule="auto"/>
      <w:ind w:left="0" w:hanging="2"/>
      <w:rPr>
        <w:highlight w:val="white"/>
      </w:rPr>
    </w:pPr>
    <w:r>
      <w:rPr>
        <w:b/>
        <w:noProof/>
        <w:highlight w:val="white"/>
        <w:lang w:val="es-MX" w:eastAsia="es-MX"/>
      </w:rPr>
      <w:drawing>
        <wp:inline distT="0" distB="0" distL="114300" distR="114300">
          <wp:extent cx="1249045" cy="723265"/>
          <wp:effectExtent l="0" t="0" r="0" b="0"/>
          <wp:docPr id="1027" name="image2.jpg" descr="texto encabezad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texto encabezad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9045" cy="7232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b/>
        <w:highlight w:val="white"/>
      </w:rPr>
      <w:tab/>
    </w:r>
    <w:r>
      <w:rPr>
        <w:noProof/>
        <w:lang w:val="es-MX" w:eastAsia="es-MX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4568825</wp:posOffset>
          </wp:positionH>
          <wp:positionV relativeFrom="paragraph">
            <wp:posOffset>-144779</wp:posOffset>
          </wp:positionV>
          <wp:extent cx="956945" cy="955040"/>
          <wp:effectExtent l="0" t="0" r="0" b="0"/>
          <wp:wrapSquare wrapText="bothSides" distT="0" distB="0" distL="114300" distR="114300"/>
          <wp:docPr id="103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56945" cy="9550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5437A1" w:rsidRDefault="005437A1" w:rsidP="008A2EC3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  <w:p w:rsidR="005437A1" w:rsidRDefault="005437A1" w:rsidP="008A2EC3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C7551"/>
    <w:multiLevelType w:val="multilevel"/>
    <w:tmpl w:val="D9D2DE5A"/>
    <w:lvl w:ilvl="0">
      <w:start w:val="1"/>
      <w:numFmt w:val="lowerLetter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>
    <w:nsid w:val="0ABC0FC9"/>
    <w:multiLevelType w:val="multilevel"/>
    <w:tmpl w:val="653C1A2A"/>
    <w:lvl w:ilvl="0">
      <w:start w:val="1"/>
      <w:numFmt w:val="lowerLetter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>
    <w:nsid w:val="15F45CBC"/>
    <w:multiLevelType w:val="multilevel"/>
    <w:tmpl w:val="C41CE6F6"/>
    <w:lvl w:ilvl="0">
      <w:start w:val="1"/>
      <w:numFmt w:val="lowerLetter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>
    <w:nsid w:val="167F2ED0"/>
    <w:multiLevelType w:val="multilevel"/>
    <w:tmpl w:val="5F70B4F2"/>
    <w:lvl w:ilvl="0">
      <w:start w:val="1"/>
      <w:numFmt w:val="lowerLetter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5437A1"/>
    <w:rsid w:val="005437A1"/>
    <w:rsid w:val="008A2EC3"/>
    <w:rsid w:val="00F16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s-ES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Ttulo1">
    <w:name w:val="heading 1"/>
    <w:basedOn w:val="Normal"/>
    <w:next w:val="Normal"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pPr>
      <w:spacing w:after="0" w:line="240" w:lineRule="auto"/>
      <w:jc w:val="center"/>
    </w:pPr>
    <w:rPr>
      <w:rFonts w:ascii="Verdana" w:eastAsia="Times New Roman" w:hAnsi="Verdana"/>
      <w:b/>
      <w:sz w:val="20"/>
      <w:szCs w:val="20"/>
      <w:lang w:eastAsia="es-MX"/>
    </w:rPr>
  </w:style>
  <w:style w:type="paragraph" w:styleId="Textodeglobo">
    <w:name w:val="Balloon Text"/>
    <w:basedOn w:val="Normal"/>
    <w:qFormat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Prrafodelista">
    <w:name w:val="List Paragraph"/>
    <w:basedOn w:val="Normal"/>
    <w:pPr>
      <w:ind w:left="720"/>
      <w:contextualSpacing/>
    </w:pPr>
  </w:style>
  <w:style w:type="paragraph" w:styleId="Subttulo">
    <w:name w:val="Subtitle"/>
    <w:basedOn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tuloCar">
    <w:name w:val="Subtítulo Car"/>
    <w:rPr>
      <w:rFonts w:ascii="Verdana" w:eastAsia="Times New Roman" w:hAnsi="Verdana" w:cs="Times New Roman"/>
      <w:b/>
      <w:w w:val="100"/>
      <w:position w:val="-1"/>
      <w:szCs w:val="20"/>
      <w:effect w:val="none"/>
      <w:vertAlign w:val="baseline"/>
      <w:cs w:val="0"/>
      <w:em w:val="none"/>
      <w:lang w:eastAsia="es-MX"/>
    </w:rPr>
  </w:style>
  <w:style w:type="character" w:customStyle="1" w:styleId="TtuloCar">
    <w:name w:val="Título Car"/>
    <w:rPr>
      <w:rFonts w:ascii="Verdana" w:eastAsia="Times New Roman" w:hAnsi="Verdana" w:cs="Times New Roman"/>
      <w:b/>
      <w:w w:val="100"/>
      <w:position w:val="-1"/>
      <w:szCs w:val="20"/>
      <w:effect w:val="none"/>
      <w:vertAlign w:val="baseline"/>
      <w:cs w:val="0"/>
      <w:em w:val="none"/>
      <w:lang w:eastAsia="es-MX"/>
    </w:rPr>
  </w:style>
  <w:style w:type="paragraph" w:styleId="Textoindependiente">
    <w:name w:val="Body Text"/>
    <w:basedOn w:val="Normal"/>
    <w:pPr>
      <w:spacing w:after="0" w:line="360" w:lineRule="auto"/>
      <w:jc w:val="both"/>
    </w:pPr>
    <w:rPr>
      <w:rFonts w:ascii="Arial" w:eastAsia="Times New Roman" w:hAnsi="Arial"/>
      <w:sz w:val="20"/>
      <w:szCs w:val="20"/>
      <w:lang w:eastAsia="es-MX"/>
    </w:rPr>
  </w:style>
  <w:style w:type="character" w:customStyle="1" w:styleId="TextoindependienteCar">
    <w:name w:val="Texto independiente Car"/>
    <w:rPr>
      <w:rFonts w:ascii="Arial" w:eastAsia="Times New Roman" w:hAnsi="Arial" w:cs="Times New Roman"/>
      <w:w w:val="100"/>
      <w:position w:val="-1"/>
      <w:szCs w:val="20"/>
      <w:effect w:val="none"/>
      <w:vertAlign w:val="baseline"/>
      <w:cs w:val="0"/>
      <w:em w:val="none"/>
      <w:lang w:eastAsia="es-MX"/>
    </w:rPr>
  </w:style>
  <w:style w:type="paragraph" w:styleId="Encabezado">
    <w:name w:val="header"/>
    <w:basedOn w:val="Normal"/>
    <w:qFormat/>
    <w:pPr>
      <w:spacing w:after="0" w:line="240" w:lineRule="auto"/>
    </w:pPr>
  </w:style>
  <w:style w:type="character" w:customStyle="1" w:styleId="EncabezadoCar">
    <w:name w:val="Encabezado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Piedepgina">
    <w:name w:val="footer"/>
    <w:basedOn w:val="Normal"/>
    <w:qFormat/>
    <w:pPr>
      <w:spacing w:after="0" w:line="240" w:lineRule="auto"/>
    </w:pPr>
  </w:style>
  <w:style w:type="character" w:customStyle="1" w:styleId="PiedepginaCar">
    <w:name w:val="Pie de página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character" w:styleId="Refdecomenta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comentario">
    <w:name w:val="annotation text"/>
    <w:basedOn w:val="Normal"/>
    <w:qFormat/>
    <w:rPr>
      <w:sz w:val="20"/>
      <w:szCs w:val="20"/>
    </w:rPr>
  </w:style>
  <w:style w:type="character" w:customStyle="1" w:styleId="TextocomentarioCar">
    <w:name w:val="Texto comentario Car"/>
    <w:rPr>
      <w:w w:val="100"/>
      <w:position w:val="-1"/>
      <w:effect w:val="none"/>
      <w:vertAlign w:val="baseline"/>
      <w:cs w:val="0"/>
      <w:em w:val="none"/>
      <w:lang w:eastAsia="en-US"/>
    </w:rPr>
  </w:style>
  <w:style w:type="paragraph" w:styleId="Asuntodelcomentario">
    <w:name w:val="annotation subject"/>
    <w:basedOn w:val="Textocomentario"/>
    <w:next w:val="Textocomentario"/>
    <w:qFormat/>
    <w:rPr>
      <w:b/>
      <w:bCs/>
    </w:rPr>
  </w:style>
  <w:style w:type="character" w:customStyle="1" w:styleId="AsuntodelcomentarioCar">
    <w:name w:val="Asunto del comentario Car"/>
    <w:rPr>
      <w:b/>
      <w:bCs/>
      <w:w w:val="100"/>
      <w:position w:val="-1"/>
      <w:effect w:val="none"/>
      <w:vertAlign w:val="baseline"/>
      <w:cs w:val="0"/>
      <w:em w:val="none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s-ES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Ttulo1">
    <w:name w:val="heading 1"/>
    <w:basedOn w:val="Normal"/>
    <w:next w:val="Normal"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pPr>
      <w:spacing w:after="0" w:line="240" w:lineRule="auto"/>
      <w:jc w:val="center"/>
    </w:pPr>
    <w:rPr>
      <w:rFonts w:ascii="Verdana" w:eastAsia="Times New Roman" w:hAnsi="Verdana"/>
      <w:b/>
      <w:sz w:val="20"/>
      <w:szCs w:val="20"/>
      <w:lang w:eastAsia="es-MX"/>
    </w:rPr>
  </w:style>
  <w:style w:type="paragraph" w:styleId="Textodeglobo">
    <w:name w:val="Balloon Text"/>
    <w:basedOn w:val="Normal"/>
    <w:qFormat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Prrafodelista">
    <w:name w:val="List Paragraph"/>
    <w:basedOn w:val="Normal"/>
    <w:pPr>
      <w:ind w:left="720"/>
      <w:contextualSpacing/>
    </w:pPr>
  </w:style>
  <w:style w:type="paragraph" w:styleId="Subttulo">
    <w:name w:val="Subtitle"/>
    <w:basedOn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tuloCar">
    <w:name w:val="Subtítulo Car"/>
    <w:rPr>
      <w:rFonts w:ascii="Verdana" w:eastAsia="Times New Roman" w:hAnsi="Verdana" w:cs="Times New Roman"/>
      <w:b/>
      <w:w w:val="100"/>
      <w:position w:val="-1"/>
      <w:szCs w:val="20"/>
      <w:effect w:val="none"/>
      <w:vertAlign w:val="baseline"/>
      <w:cs w:val="0"/>
      <w:em w:val="none"/>
      <w:lang w:eastAsia="es-MX"/>
    </w:rPr>
  </w:style>
  <w:style w:type="character" w:customStyle="1" w:styleId="TtuloCar">
    <w:name w:val="Título Car"/>
    <w:rPr>
      <w:rFonts w:ascii="Verdana" w:eastAsia="Times New Roman" w:hAnsi="Verdana" w:cs="Times New Roman"/>
      <w:b/>
      <w:w w:val="100"/>
      <w:position w:val="-1"/>
      <w:szCs w:val="20"/>
      <w:effect w:val="none"/>
      <w:vertAlign w:val="baseline"/>
      <w:cs w:val="0"/>
      <w:em w:val="none"/>
      <w:lang w:eastAsia="es-MX"/>
    </w:rPr>
  </w:style>
  <w:style w:type="paragraph" w:styleId="Textoindependiente">
    <w:name w:val="Body Text"/>
    <w:basedOn w:val="Normal"/>
    <w:pPr>
      <w:spacing w:after="0" w:line="360" w:lineRule="auto"/>
      <w:jc w:val="both"/>
    </w:pPr>
    <w:rPr>
      <w:rFonts w:ascii="Arial" w:eastAsia="Times New Roman" w:hAnsi="Arial"/>
      <w:sz w:val="20"/>
      <w:szCs w:val="20"/>
      <w:lang w:eastAsia="es-MX"/>
    </w:rPr>
  </w:style>
  <w:style w:type="character" w:customStyle="1" w:styleId="TextoindependienteCar">
    <w:name w:val="Texto independiente Car"/>
    <w:rPr>
      <w:rFonts w:ascii="Arial" w:eastAsia="Times New Roman" w:hAnsi="Arial" w:cs="Times New Roman"/>
      <w:w w:val="100"/>
      <w:position w:val="-1"/>
      <w:szCs w:val="20"/>
      <w:effect w:val="none"/>
      <w:vertAlign w:val="baseline"/>
      <w:cs w:val="0"/>
      <w:em w:val="none"/>
      <w:lang w:eastAsia="es-MX"/>
    </w:rPr>
  </w:style>
  <w:style w:type="paragraph" w:styleId="Encabezado">
    <w:name w:val="header"/>
    <w:basedOn w:val="Normal"/>
    <w:qFormat/>
    <w:pPr>
      <w:spacing w:after="0" w:line="240" w:lineRule="auto"/>
    </w:pPr>
  </w:style>
  <w:style w:type="character" w:customStyle="1" w:styleId="EncabezadoCar">
    <w:name w:val="Encabezado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Piedepgina">
    <w:name w:val="footer"/>
    <w:basedOn w:val="Normal"/>
    <w:qFormat/>
    <w:pPr>
      <w:spacing w:after="0" w:line="240" w:lineRule="auto"/>
    </w:pPr>
  </w:style>
  <w:style w:type="character" w:customStyle="1" w:styleId="PiedepginaCar">
    <w:name w:val="Pie de página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character" w:styleId="Refdecomenta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comentario">
    <w:name w:val="annotation text"/>
    <w:basedOn w:val="Normal"/>
    <w:qFormat/>
    <w:rPr>
      <w:sz w:val="20"/>
      <w:szCs w:val="20"/>
    </w:rPr>
  </w:style>
  <w:style w:type="character" w:customStyle="1" w:styleId="TextocomentarioCar">
    <w:name w:val="Texto comentario Car"/>
    <w:rPr>
      <w:w w:val="100"/>
      <w:position w:val="-1"/>
      <w:effect w:val="none"/>
      <w:vertAlign w:val="baseline"/>
      <w:cs w:val="0"/>
      <w:em w:val="none"/>
      <w:lang w:eastAsia="en-US"/>
    </w:rPr>
  </w:style>
  <w:style w:type="paragraph" w:styleId="Asuntodelcomentario">
    <w:name w:val="annotation subject"/>
    <w:basedOn w:val="Textocomentario"/>
    <w:next w:val="Textocomentario"/>
    <w:qFormat/>
    <w:rPr>
      <w:b/>
      <w:bCs/>
    </w:rPr>
  </w:style>
  <w:style w:type="character" w:customStyle="1" w:styleId="AsuntodelcomentarioCar">
    <w:name w:val="Asunto del comentario Car"/>
    <w:rPr>
      <w:b/>
      <w:bCs/>
      <w:w w:val="100"/>
      <w:position w:val="-1"/>
      <w:effect w:val="none"/>
      <w:vertAlign w:val="baseline"/>
      <w:cs w:val="0"/>
      <w:em w:val="none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2.jp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wYxT6xUNWCLToQjAi4nCeTzYz4w==">AMUW2mUr/FU3ovxPW6Btk/6CSZZBq9HUYw0ZRtBvXsNDqQboSgwF0ggG47D5MZAX51PUpVtaavycyGZ8GybAhT3eRYpjMASjPAEoVrRBUQoSRd5V8r4UJJ3XxQSPbhzo2+TYoZqgkD+G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781</Words>
  <Characters>4301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5072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VANESA</dc:creator>
  <cp:lastModifiedBy>Luffi</cp:lastModifiedBy>
  <cp:revision>2</cp:revision>
  <dcterms:created xsi:type="dcterms:W3CDTF">2019-10-04T20:51:00Z</dcterms:created>
  <dcterms:modified xsi:type="dcterms:W3CDTF">2019-10-04T20:51:00Z</dcterms:modified>
</cp:coreProperties>
</file>